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3FA03" w14:textId="77777777" w:rsidR="00946AD4" w:rsidRPr="000A00AF" w:rsidRDefault="00946AD4" w:rsidP="00946AD4">
      <w:pPr>
        <w:spacing w:before="100" w:beforeAutospacing="1" w:after="100" w:afterAutospacing="1"/>
        <w:rPr>
          <w:rFonts w:ascii="Lucida Grande" w:eastAsia="Times New Roman" w:hAnsi="Lucida Grande" w:cs="Lucida Grande"/>
          <w:color w:val="333333"/>
          <w:sz w:val="17"/>
          <w:szCs w:val="17"/>
          <w:lang w:val="en-US" w:eastAsia="fr-FR"/>
        </w:rPr>
      </w:pPr>
      <w:r w:rsidRPr="000A00AF">
        <w:rPr>
          <w:rFonts w:ascii="Calibri" w:eastAsia="Times New Roman" w:hAnsi="Calibri" w:cs="Lucida Grande"/>
          <w:b/>
          <w:bCs/>
          <w:color w:val="1F497D"/>
          <w:sz w:val="22"/>
          <w:szCs w:val="22"/>
          <w:lang w:val="en-US" w:eastAsia="fr-FR"/>
        </w:rPr>
        <w:t>Short BIO:</w:t>
      </w:r>
    </w:p>
    <w:p w14:paraId="58AB28D1" w14:textId="77777777" w:rsidR="00946AD4" w:rsidRPr="000A00AF" w:rsidRDefault="00946AD4" w:rsidP="00946AD4">
      <w:pPr>
        <w:spacing w:before="100" w:beforeAutospacing="1" w:after="100" w:afterAutospacing="1"/>
        <w:rPr>
          <w:rFonts w:ascii="Lucida Grande" w:eastAsia="Times New Roman" w:hAnsi="Lucida Grande" w:cs="Lucida Grande"/>
          <w:color w:val="333333"/>
          <w:sz w:val="17"/>
          <w:szCs w:val="17"/>
          <w:lang w:val="en-US" w:eastAsia="fr-FR"/>
        </w:rPr>
      </w:pPr>
      <w:r w:rsidRPr="000A00AF">
        <w:rPr>
          <w:rFonts w:ascii="Calibri" w:eastAsia="Times New Roman" w:hAnsi="Calibri" w:cs="Lucida Grande"/>
          <w:color w:val="1F497D"/>
          <w:sz w:val="22"/>
          <w:szCs w:val="22"/>
          <w:lang w:val="en-US" w:eastAsia="fr-FR"/>
        </w:rPr>
        <w:t xml:space="preserve">Anna Laura </w:t>
      </w:r>
      <w:proofErr w:type="spellStart"/>
      <w:r w:rsidRPr="000A00AF">
        <w:rPr>
          <w:rFonts w:ascii="Calibri" w:eastAsia="Times New Roman" w:hAnsi="Calibri" w:cs="Lucida Grande"/>
          <w:color w:val="1F497D"/>
          <w:sz w:val="22"/>
          <w:szCs w:val="22"/>
          <w:lang w:val="en-US" w:eastAsia="fr-FR"/>
        </w:rPr>
        <w:t>Pisello</w:t>
      </w:r>
      <w:proofErr w:type="spellEnd"/>
      <w:r w:rsidRPr="000A00AF">
        <w:rPr>
          <w:rFonts w:ascii="Calibri" w:eastAsia="Times New Roman" w:hAnsi="Calibri" w:cs="Lucida Grande"/>
          <w:color w:val="1F497D"/>
          <w:sz w:val="22"/>
          <w:szCs w:val="22"/>
          <w:lang w:val="en-US" w:eastAsia="fr-FR"/>
        </w:rPr>
        <w:t xml:space="preserve"> is associate professor of environmental applied physics at University of Perugia, Italy and founder of the EAPLAB.eu (Environmental Applied Physics Lab). </w:t>
      </w:r>
    </w:p>
    <w:p w14:paraId="3949D110" w14:textId="77777777" w:rsidR="00946AD4" w:rsidRPr="000A00AF" w:rsidRDefault="00946AD4" w:rsidP="00946AD4">
      <w:pPr>
        <w:spacing w:before="100" w:beforeAutospacing="1" w:after="100" w:afterAutospacing="1"/>
        <w:rPr>
          <w:rFonts w:ascii="Lucida Grande" w:eastAsia="Times New Roman" w:hAnsi="Lucida Grande" w:cs="Lucida Grande"/>
          <w:color w:val="333333"/>
          <w:sz w:val="17"/>
          <w:szCs w:val="17"/>
          <w:lang w:val="en-US" w:eastAsia="fr-FR"/>
        </w:rPr>
      </w:pPr>
      <w:r w:rsidRPr="000A00AF">
        <w:rPr>
          <w:rFonts w:ascii="Calibri" w:eastAsia="Times New Roman" w:hAnsi="Calibri" w:cs="Lucida Grande"/>
          <w:color w:val="1F497D"/>
          <w:sz w:val="22"/>
          <w:szCs w:val="22"/>
          <w:lang w:val="en-US" w:eastAsia="fr-FR"/>
        </w:rPr>
        <w:t>She graduated cum laude in Building Engineering at Polytechnic University of Milan, Italy, in 2009. She received her PhD in Energy Engineering from University of Perugia in 2013. She was visiting scholar at Columbia University, Virginia Tech and City University of New York in 2010-12. She has been post-doc fellow of Applied Physics in 2013, and she is currently Assistant Professor (tenure track) of Applied Physics at University of Perugia, Italy and visiting research associate at Princeton University (NJ, USA). On 2017 she got the national qualification as associate professor of Applied physics.</w:t>
      </w:r>
    </w:p>
    <w:p w14:paraId="5FE6254F" w14:textId="77777777" w:rsidR="00946AD4" w:rsidRPr="000A00AF" w:rsidRDefault="00946AD4" w:rsidP="00946AD4">
      <w:pPr>
        <w:spacing w:before="100" w:beforeAutospacing="1" w:after="100" w:afterAutospacing="1"/>
        <w:rPr>
          <w:rFonts w:ascii="Lucida Grande" w:eastAsia="Times New Roman" w:hAnsi="Lucida Grande" w:cs="Lucida Grande"/>
          <w:color w:val="333333"/>
          <w:sz w:val="17"/>
          <w:szCs w:val="17"/>
          <w:lang w:val="en-US" w:eastAsia="fr-FR"/>
        </w:rPr>
      </w:pPr>
      <w:r w:rsidRPr="000A00AF">
        <w:rPr>
          <w:rFonts w:ascii="Calibri" w:eastAsia="Times New Roman" w:hAnsi="Calibri" w:cs="Lucida Grande"/>
          <w:color w:val="1F497D"/>
          <w:sz w:val="22"/>
          <w:szCs w:val="22"/>
          <w:lang w:val="en-US" w:eastAsia="fr-FR"/>
        </w:rPr>
        <w:t xml:space="preserve">She is author of more than 150 international refereed journals. She won seven international academic awards and </w:t>
      </w:r>
      <w:proofErr w:type="spellStart"/>
      <w:r w:rsidRPr="000A00AF">
        <w:rPr>
          <w:rFonts w:ascii="Calibri" w:eastAsia="Times New Roman" w:hAnsi="Calibri" w:cs="Lucida Grande"/>
          <w:color w:val="1F497D"/>
          <w:sz w:val="22"/>
          <w:szCs w:val="22"/>
          <w:lang w:val="en-US" w:eastAsia="fr-FR"/>
        </w:rPr>
        <w:t>european</w:t>
      </w:r>
      <w:proofErr w:type="spellEnd"/>
      <w:r w:rsidRPr="000A00AF">
        <w:rPr>
          <w:rFonts w:ascii="Calibri" w:eastAsia="Times New Roman" w:hAnsi="Calibri" w:cs="Lucida Grande"/>
          <w:color w:val="1F497D"/>
          <w:sz w:val="22"/>
          <w:szCs w:val="22"/>
          <w:lang w:val="en-US" w:eastAsia="fr-FR"/>
        </w:rPr>
        <w:t xml:space="preserve"> projects under the framework of Horizon 2020 program. She is associate editor of Solar Energy (Elsevier), editor of Energy and Buildings (Elsevier) and Nature Scientific Reports, among others.</w:t>
      </w:r>
    </w:p>
    <w:p w14:paraId="1B322104" w14:textId="77777777" w:rsidR="00946AD4" w:rsidRPr="000A00AF" w:rsidRDefault="00946AD4" w:rsidP="00946AD4">
      <w:pPr>
        <w:spacing w:before="100" w:beforeAutospacing="1" w:after="100" w:afterAutospacing="1"/>
        <w:rPr>
          <w:rFonts w:ascii="Lucida Grande" w:eastAsia="Times New Roman" w:hAnsi="Lucida Grande" w:cs="Lucida Grande"/>
          <w:color w:val="333333"/>
          <w:sz w:val="17"/>
          <w:szCs w:val="17"/>
          <w:lang w:val="en-US" w:eastAsia="fr-FR"/>
        </w:rPr>
      </w:pPr>
      <w:r w:rsidRPr="000A00AF">
        <w:rPr>
          <w:rFonts w:ascii="Calibri" w:eastAsia="Times New Roman" w:hAnsi="Calibri" w:cs="Lucida Grande"/>
          <w:color w:val="1F497D"/>
          <w:sz w:val="22"/>
          <w:szCs w:val="22"/>
          <w:lang w:val="en-US" w:eastAsia="fr-FR"/>
        </w:rPr>
        <w:t>She serves as a member of the teaching board of the Doctorate school of Energy and sustainable development where she is mentoring several PhD students. She is lecturer of Environmental applied physics and has been co-advisor of more than 50 master thesis in Building/Civil and Mechanical Engineering.</w:t>
      </w:r>
    </w:p>
    <w:p w14:paraId="6D295DB5" w14:textId="77777777" w:rsidR="00946AD4" w:rsidRPr="000A00AF" w:rsidRDefault="00946AD4" w:rsidP="00946AD4">
      <w:pPr>
        <w:spacing w:before="100" w:beforeAutospacing="1" w:after="100" w:afterAutospacing="1"/>
        <w:rPr>
          <w:rFonts w:ascii="Lucida Grande" w:eastAsia="Times New Roman" w:hAnsi="Lucida Grande" w:cs="Lucida Grande"/>
          <w:color w:val="333333"/>
          <w:sz w:val="17"/>
          <w:szCs w:val="17"/>
          <w:lang w:val="en-US" w:eastAsia="fr-FR"/>
        </w:rPr>
      </w:pPr>
      <w:r w:rsidRPr="000A00AF">
        <w:rPr>
          <w:rFonts w:ascii="Calibri" w:eastAsia="Times New Roman" w:hAnsi="Calibri" w:cs="Lucida Grande"/>
          <w:color w:val="1F497D"/>
          <w:sz w:val="22"/>
          <w:szCs w:val="22"/>
          <w:lang w:val="en-US" w:eastAsia="fr-FR"/>
        </w:rPr>
        <w:t>She was invited lecturer in more than ten academic institutions around the world (</w:t>
      </w:r>
      <w:proofErr w:type="gramStart"/>
      <w:r w:rsidRPr="000A00AF">
        <w:rPr>
          <w:rFonts w:ascii="Calibri" w:eastAsia="Times New Roman" w:hAnsi="Calibri" w:cs="Lucida Grande"/>
          <w:color w:val="1F497D"/>
          <w:sz w:val="22"/>
          <w:szCs w:val="22"/>
          <w:lang w:val="en-US" w:eastAsia="fr-FR"/>
        </w:rPr>
        <w:t>e.g.</w:t>
      </w:r>
      <w:proofErr w:type="gramEnd"/>
      <w:r w:rsidRPr="000A00AF">
        <w:rPr>
          <w:rFonts w:ascii="Calibri" w:eastAsia="Times New Roman" w:hAnsi="Calibri" w:cs="Lucida Grande"/>
          <w:color w:val="1F497D"/>
          <w:sz w:val="22"/>
          <w:szCs w:val="22"/>
          <w:lang w:val="en-US" w:eastAsia="fr-FR"/>
        </w:rPr>
        <w:t xml:space="preserve"> at Princeton University, at Lawrence Berkeley National Lab, at Virginia Tech, etc.). She is member of the editorial board in several international journals, </w:t>
      </w:r>
      <w:proofErr w:type="gramStart"/>
      <w:r w:rsidRPr="000A00AF">
        <w:rPr>
          <w:rFonts w:ascii="Calibri" w:eastAsia="Times New Roman" w:hAnsi="Calibri" w:cs="Lucida Grande"/>
          <w:color w:val="1F497D"/>
          <w:sz w:val="22"/>
          <w:szCs w:val="22"/>
          <w:lang w:val="en-US" w:eastAsia="fr-FR"/>
        </w:rPr>
        <w:t>e.g.</w:t>
      </w:r>
      <w:proofErr w:type="gramEnd"/>
      <w:r w:rsidRPr="000A00AF">
        <w:rPr>
          <w:rFonts w:ascii="Calibri" w:eastAsia="Times New Roman" w:hAnsi="Calibri" w:cs="Lucida Grande"/>
          <w:color w:val="1F497D"/>
          <w:sz w:val="22"/>
          <w:szCs w:val="22"/>
          <w:lang w:val="en-US" w:eastAsia="fr-FR"/>
        </w:rPr>
        <w:t xml:space="preserve"> Energy and Buildings, Energy research and social science, etc.</w:t>
      </w:r>
    </w:p>
    <w:p w14:paraId="66FCDEFD" w14:textId="77777777" w:rsidR="00946AD4" w:rsidRPr="000A00AF" w:rsidRDefault="00946AD4" w:rsidP="00946AD4">
      <w:pPr>
        <w:spacing w:before="100" w:beforeAutospacing="1" w:after="100" w:afterAutospacing="1"/>
        <w:rPr>
          <w:rFonts w:ascii="Lucida Grande" w:eastAsia="Times New Roman" w:hAnsi="Lucida Grande" w:cs="Lucida Grande"/>
          <w:color w:val="333333"/>
          <w:sz w:val="17"/>
          <w:szCs w:val="17"/>
          <w:lang w:val="en-US" w:eastAsia="fr-FR"/>
        </w:rPr>
      </w:pPr>
      <w:r w:rsidRPr="000A00AF">
        <w:rPr>
          <w:rFonts w:ascii="Calibri" w:eastAsia="Times New Roman" w:hAnsi="Calibri" w:cs="Lucida Grande"/>
          <w:color w:val="1F497D"/>
          <w:sz w:val="22"/>
          <w:szCs w:val="22"/>
          <w:lang w:val="en-US" w:eastAsia="fr-FR"/>
        </w:rPr>
        <w:t>Her research interests cover two main directions: innovative smart materials for building envelope multifunctional optimization and thermo-physics characterization, and indoor-outdoor microclimate for environmental comfort and energy saving, with dedicated attention to dense urban areas and city resilience to climate change. Under the framework of these two main themes, she investigates energy efficiency and thermal-energy performance optimization in buildings, new analysis methods for estimating the effect of innovative strategies; continuous monitoring techniques for detecting building thermal-energy performance; high albedo solutions for passive cooling and as mitigation strategy against urban heat island phenomenon; local climate boundary conditions affecting building thermal-energy behavior; indoor-outdoor microclimate analysis for preserving cultural heritage.</w:t>
      </w:r>
    </w:p>
    <w:p w14:paraId="281AA8F9" w14:textId="77777777" w:rsidR="00946AD4" w:rsidRPr="00946AD4" w:rsidRDefault="00946AD4">
      <w:pPr>
        <w:rPr>
          <w:lang w:val="en-US"/>
        </w:rPr>
      </w:pPr>
    </w:p>
    <w:sectPr w:rsidR="00946AD4" w:rsidRPr="00946A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AD4"/>
    <w:rsid w:val="00946AD4"/>
    <w:rsid w:val="00C609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DF70825"/>
  <w15:chartTrackingRefBased/>
  <w15:docId w15:val="{5451B0A6-F7FB-6E42-9EC4-EB4B23FA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A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2178</Characters>
  <Application>Microsoft Office Word</Application>
  <DocSecurity>0</DocSecurity>
  <Lines>51</Lines>
  <Paragraphs>17</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2022-01-04T08:51:00Z</dcterms:created>
  <dcterms:modified xsi:type="dcterms:W3CDTF">2022-01-04T08:51:00Z</dcterms:modified>
</cp:coreProperties>
</file>