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1F243" w14:textId="6E4A6E7F" w:rsidR="00EC1A65" w:rsidRPr="00900055" w:rsidRDefault="00900055" w:rsidP="00900055">
      <w:pPr>
        <w:jc w:val="center"/>
        <w:rPr>
          <w:b/>
          <w:bCs/>
          <w:sz w:val="36"/>
          <w:szCs w:val="36"/>
        </w:rPr>
      </w:pPr>
      <w:r w:rsidRPr="00900055">
        <w:rPr>
          <w:b/>
          <w:bCs/>
          <w:sz w:val="36"/>
          <w:szCs w:val="36"/>
        </w:rPr>
        <w:t>Dépôt projet thèse ADUM</w:t>
      </w:r>
      <w:r w:rsidR="00080DA8">
        <w:rPr>
          <w:b/>
          <w:bCs/>
          <w:sz w:val="36"/>
          <w:szCs w:val="36"/>
        </w:rPr>
        <w:t xml:space="preserve"> – MRC-PE</w:t>
      </w:r>
    </w:p>
    <w:p w14:paraId="4D02579D" w14:textId="6DE7F6A0" w:rsidR="00900055" w:rsidRDefault="00900055"/>
    <w:p w14:paraId="76ED5B19" w14:textId="0ACCBB68" w:rsidR="00900055" w:rsidRDefault="00900055"/>
    <w:p w14:paraId="6D21735F" w14:textId="4063DC22" w:rsidR="00900055" w:rsidRDefault="00900055" w:rsidP="00900055">
      <w:pPr>
        <w:pStyle w:val="Titre1"/>
      </w:pPr>
      <w:r>
        <w:t>Projet Doctoral</w:t>
      </w:r>
    </w:p>
    <w:p w14:paraId="6B3E38DB" w14:textId="0C15DEF4" w:rsidR="00900055" w:rsidRPr="00900055" w:rsidRDefault="00900055">
      <w:pPr>
        <w:rPr>
          <w:b/>
          <w:bCs/>
        </w:rPr>
      </w:pPr>
      <w:r w:rsidRPr="00900055">
        <w:rPr>
          <w:b/>
          <w:bCs/>
        </w:rPr>
        <w:t>Direction</w:t>
      </w:r>
    </w:p>
    <w:p w14:paraId="5A5974DE" w14:textId="434A22C0" w:rsidR="00900055" w:rsidRDefault="00602A03">
      <w:r>
        <w:t>Dr Annabelle DERAM, PU – ULR4515 LGCgE</w:t>
      </w:r>
    </w:p>
    <w:p w14:paraId="43A5E27D" w14:textId="77777777" w:rsidR="00BA224E" w:rsidRDefault="00BA224E"/>
    <w:p w14:paraId="596B5022" w14:textId="5DDCACC4" w:rsidR="00900055" w:rsidRPr="00900055" w:rsidRDefault="00900055">
      <w:pPr>
        <w:rPr>
          <w:b/>
          <w:bCs/>
        </w:rPr>
      </w:pPr>
      <w:proofErr w:type="spellStart"/>
      <w:r w:rsidRPr="00900055">
        <w:rPr>
          <w:b/>
          <w:bCs/>
        </w:rPr>
        <w:t>Co-direction</w:t>
      </w:r>
      <w:proofErr w:type="spellEnd"/>
      <w:r w:rsidRPr="00900055">
        <w:rPr>
          <w:b/>
          <w:bCs/>
        </w:rPr>
        <w:t xml:space="preserve"> / </w:t>
      </w:r>
      <w:proofErr w:type="spellStart"/>
      <w:r w:rsidRPr="00900055">
        <w:rPr>
          <w:b/>
          <w:bCs/>
        </w:rPr>
        <w:t>co</w:t>
      </w:r>
      <w:proofErr w:type="spellEnd"/>
      <w:r w:rsidRPr="00900055">
        <w:rPr>
          <w:b/>
          <w:bCs/>
        </w:rPr>
        <w:t>-encadrement</w:t>
      </w:r>
    </w:p>
    <w:p w14:paraId="385B918B" w14:textId="0E23EF67" w:rsidR="00900055" w:rsidRDefault="00602A03">
      <w:r>
        <w:t>Dr Florent OCCELLI, MCU – ULR4515 LGCgE</w:t>
      </w:r>
    </w:p>
    <w:p w14:paraId="5A91E73A" w14:textId="77777777" w:rsidR="00BA224E" w:rsidRDefault="00BA224E"/>
    <w:p w14:paraId="7C90B13E" w14:textId="753ABCFC" w:rsidR="00900055" w:rsidRPr="00900055" w:rsidRDefault="00900055" w:rsidP="00900055">
      <w:pPr>
        <w:rPr>
          <w:b/>
          <w:bCs/>
          <w:shd w:val="clear" w:color="auto" w:fill="FFFFFF"/>
        </w:rPr>
      </w:pPr>
      <w:r w:rsidRPr="00900055">
        <w:rPr>
          <w:b/>
          <w:bCs/>
          <w:shd w:val="clear" w:color="auto" w:fill="FFFFFF"/>
        </w:rPr>
        <w:t>Modalités d'encadrement, de suivi de la formation et d'avancement des recherches du doctorant</w:t>
      </w:r>
    </w:p>
    <w:p w14:paraId="67962D91" w14:textId="465B3A8C" w:rsidR="00602A03" w:rsidRPr="00602A03" w:rsidRDefault="00602A03" w:rsidP="00602A03">
      <w:pPr>
        <w:rPr>
          <w:shd w:val="clear" w:color="auto" w:fill="FFFFFF"/>
        </w:rPr>
      </w:pPr>
      <w:r>
        <w:rPr>
          <w:shd w:val="clear" w:color="auto" w:fill="FFFFFF"/>
        </w:rPr>
        <w:t xml:space="preserve">L’encadrement du </w:t>
      </w:r>
      <w:r w:rsidR="00BA3E97">
        <w:rPr>
          <w:shd w:val="clear" w:color="auto" w:fill="FFFFFF"/>
        </w:rPr>
        <w:t xml:space="preserve">doctorant </w:t>
      </w:r>
      <w:r>
        <w:rPr>
          <w:shd w:val="clear" w:color="auto" w:fill="FFFFFF"/>
        </w:rPr>
        <w:t xml:space="preserve">est assuré par le </w:t>
      </w:r>
      <w:r w:rsidR="00BA3E97">
        <w:rPr>
          <w:shd w:val="clear" w:color="auto" w:fill="FFFFFF"/>
        </w:rPr>
        <w:t xml:space="preserve">directeur </w:t>
      </w:r>
      <w:r>
        <w:rPr>
          <w:shd w:val="clear" w:color="auto" w:fill="FFFFFF"/>
        </w:rPr>
        <w:t xml:space="preserve">et le </w:t>
      </w:r>
      <w:proofErr w:type="spellStart"/>
      <w:r>
        <w:rPr>
          <w:shd w:val="clear" w:color="auto" w:fill="FFFFFF"/>
        </w:rPr>
        <w:t>co</w:t>
      </w:r>
      <w:proofErr w:type="spellEnd"/>
      <w:r>
        <w:rPr>
          <w:shd w:val="clear" w:color="auto" w:fill="FFFFFF"/>
        </w:rPr>
        <w:t>-encadrant de la thèse, mais également par l</w:t>
      </w:r>
      <w:r w:rsidRPr="00602A03">
        <w:rPr>
          <w:shd w:val="clear" w:color="auto" w:fill="FFFFFF"/>
        </w:rPr>
        <w:t>e</w:t>
      </w:r>
      <w:r>
        <w:rPr>
          <w:shd w:val="clear" w:color="auto" w:fill="FFFFFF"/>
        </w:rPr>
        <w:t xml:space="preserve">s membres </w:t>
      </w:r>
      <w:r w:rsidR="00BA3E97">
        <w:rPr>
          <w:shd w:val="clear" w:color="auto" w:fill="FFFFFF"/>
        </w:rPr>
        <w:t>de l’axe SIGLES (</w:t>
      </w:r>
      <w:hyperlink r:id="rId5" w:history="1">
        <w:r w:rsidR="00BA3E97" w:rsidRPr="00936838">
          <w:rPr>
            <w:rStyle w:val="Lienhypertexte"/>
            <w:shd w:val="clear" w:color="auto" w:fill="FFFFFF"/>
          </w:rPr>
          <w:t>http://www.sigles-sante-environnement.fr/</w:t>
        </w:r>
      </w:hyperlink>
      <w:r w:rsidR="00BA3E97">
        <w:rPr>
          <w:shd w:val="clear" w:color="auto" w:fill="FFFFFF"/>
        </w:rPr>
        <w:t xml:space="preserve">) </w:t>
      </w:r>
      <w:r>
        <w:rPr>
          <w:shd w:val="clear" w:color="auto" w:fill="FFFFFF"/>
        </w:rPr>
        <w:t>du</w:t>
      </w:r>
      <w:r w:rsidRPr="00602A03">
        <w:rPr>
          <w:shd w:val="clear" w:color="auto" w:fill="FFFFFF"/>
        </w:rPr>
        <w:t xml:space="preserve"> </w:t>
      </w:r>
      <w:r w:rsidR="00BA3E97">
        <w:rPr>
          <w:shd w:val="clear" w:color="auto" w:fill="FFFFFF"/>
        </w:rPr>
        <w:t>LGCgE-</w:t>
      </w:r>
      <w:r w:rsidRPr="00602A03">
        <w:rPr>
          <w:shd w:val="clear" w:color="auto" w:fill="FFFFFF"/>
        </w:rPr>
        <w:t>sciences végétales et fongiques (</w:t>
      </w:r>
      <w:r w:rsidR="00BA3E97">
        <w:rPr>
          <w:shd w:val="clear" w:color="auto" w:fill="FFFFFF"/>
        </w:rPr>
        <w:t>LGCgE-</w:t>
      </w:r>
      <w:r w:rsidRPr="00602A03">
        <w:rPr>
          <w:shd w:val="clear" w:color="auto" w:fill="FFFFFF"/>
        </w:rPr>
        <w:t>SVF, Université de Lille)</w:t>
      </w:r>
      <w:r>
        <w:rPr>
          <w:shd w:val="clear" w:color="auto" w:fill="FFFFFF"/>
        </w:rPr>
        <w:t>. Cela concerne</w:t>
      </w:r>
      <w:r w:rsidRPr="00602A03">
        <w:rPr>
          <w:shd w:val="clear" w:color="auto" w:fill="FFFFFF"/>
        </w:rPr>
        <w:t xml:space="preserve"> l’encadrement scientifique et méthodologique du projet, </w:t>
      </w:r>
      <w:r w:rsidR="00AF45F7">
        <w:rPr>
          <w:shd w:val="clear" w:color="auto" w:fill="FFFFFF"/>
        </w:rPr>
        <w:t>des</w:t>
      </w:r>
      <w:r w:rsidRPr="00602A03">
        <w:rPr>
          <w:shd w:val="clear" w:color="auto" w:fill="FFFFFF"/>
        </w:rPr>
        <w:t xml:space="preserve"> personnel</w:t>
      </w:r>
      <w:r w:rsidR="00AF45F7">
        <w:rPr>
          <w:shd w:val="clear" w:color="auto" w:fill="FFFFFF"/>
        </w:rPr>
        <w:t>s</w:t>
      </w:r>
      <w:r w:rsidRPr="00602A03">
        <w:rPr>
          <w:shd w:val="clear" w:color="auto" w:fill="FFFFFF"/>
        </w:rPr>
        <w:t xml:space="preserve"> impliqué</w:t>
      </w:r>
      <w:r w:rsidR="00AF45F7">
        <w:rPr>
          <w:shd w:val="clear" w:color="auto" w:fill="FFFFFF"/>
        </w:rPr>
        <w:t>s</w:t>
      </w:r>
      <w:r w:rsidRPr="00602A03">
        <w:rPr>
          <w:shd w:val="clear" w:color="auto" w:fill="FFFFFF"/>
        </w:rPr>
        <w:t xml:space="preserve"> ainsi que le soutien et le suivi nécessaires pour la réalisation de l’étude, pendant toute la durée du projet.</w:t>
      </w:r>
      <w:r w:rsidR="00080DA8">
        <w:rPr>
          <w:shd w:val="clear" w:color="auto" w:fill="FFFFFF"/>
        </w:rPr>
        <w:t xml:space="preserve"> </w:t>
      </w:r>
    </w:p>
    <w:p w14:paraId="2FBE3E5C" w14:textId="0B236277" w:rsidR="00BA224E" w:rsidRDefault="00602A03" w:rsidP="00602A03">
      <w:pPr>
        <w:rPr>
          <w:shd w:val="clear" w:color="auto" w:fill="FFFFFF"/>
        </w:rPr>
      </w:pPr>
      <w:r w:rsidRPr="00602A03">
        <w:rPr>
          <w:shd w:val="clear" w:color="auto" w:fill="FFFFFF"/>
        </w:rPr>
        <w:t>Des comités de suivi de thèse, en présence de personnalités extérieures (chercheurs et financeurs) seront organisés à 12 et 24 mois, selon les règles de l’ED.</w:t>
      </w:r>
      <w:r w:rsidR="00AF45F7">
        <w:rPr>
          <w:shd w:val="clear" w:color="auto" w:fill="FFFFFF"/>
        </w:rPr>
        <w:t xml:space="preserve"> </w:t>
      </w:r>
      <w:r>
        <w:rPr>
          <w:shd w:val="clear" w:color="auto" w:fill="FFFFFF"/>
        </w:rPr>
        <w:t xml:space="preserve">Les choix de formation du </w:t>
      </w:r>
      <w:r w:rsidR="00AF45F7">
        <w:rPr>
          <w:shd w:val="clear" w:color="auto" w:fill="FFFFFF"/>
        </w:rPr>
        <w:t xml:space="preserve">doctorant </w:t>
      </w:r>
      <w:r>
        <w:rPr>
          <w:shd w:val="clear" w:color="auto" w:fill="FFFFFF"/>
        </w:rPr>
        <w:t>sont décidés avec les encadrants, selon les besoins identifiés et les modalités fixées par l’ED.</w:t>
      </w:r>
      <w:r w:rsidR="00080DA8">
        <w:rPr>
          <w:shd w:val="clear" w:color="auto" w:fill="FFFFFF"/>
        </w:rPr>
        <w:t xml:space="preserve"> </w:t>
      </w:r>
      <w:r w:rsidR="00AF45F7">
        <w:rPr>
          <w:shd w:val="clear" w:color="auto" w:fill="FFFFFF"/>
        </w:rPr>
        <w:t xml:space="preserve"> </w:t>
      </w:r>
      <w:r w:rsidRPr="00602A03">
        <w:rPr>
          <w:shd w:val="clear" w:color="auto" w:fill="FFFFFF"/>
        </w:rPr>
        <w:t>Les prérequis pour la soutenance seront fixés selon le règlement intérieur de l’ED.</w:t>
      </w:r>
    </w:p>
    <w:p w14:paraId="4604F5D8" w14:textId="77777777" w:rsidR="00602A03" w:rsidRDefault="00602A03" w:rsidP="00900055">
      <w:pPr>
        <w:rPr>
          <w:shd w:val="clear" w:color="auto" w:fill="FFFFFF"/>
        </w:rPr>
      </w:pPr>
    </w:p>
    <w:p w14:paraId="432DB2BD" w14:textId="6067EAEC" w:rsidR="00900055" w:rsidRPr="00900055" w:rsidRDefault="00900055" w:rsidP="00900055">
      <w:pPr>
        <w:rPr>
          <w:b/>
          <w:bCs/>
          <w:shd w:val="clear" w:color="auto" w:fill="FFFFFF"/>
        </w:rPr>
      </w:pPr>
      <w:r w:rsidRPr="00900055">
        <w:rPr>
          <w:b/>
          <w:bCs/>
          <w:shd w:val="clear" w:color="auto" w:fill="FFFFFF"/>
        </w:rPr>
        <w:t>Titre (français)</w:t>
      </w:r>
    </w:p>
    <w:p w14:paraId="14CBF2CE" w14:textId="34289237" w:rsidR="00900055" w:rsidRDefault="00080DA8" w:rsidP="00900055">
      <w:pPr>
        <w:rPr>
          <w:shd w:val="clear" w:color="auto" w:fill="FFFFFF"/>
        </w:rPr>
      </w:pPr>
      <w:r>
        <w:rPr>
          <w:shd w:val="clear" w:color="auto" w:fill="FFFFFF"/>
        </w:rPr>
        <w:t>Analyse multidimensionnelle de profils environnementaux à l’échelle des communes de France métropolitaine, association avec la maladie rénale chronique</w:t>
      </w:r>
    </w:p>
    <w:p w14:paraId="18E16F1C" w14:textId="77777777" w:rsidR="00BA224E" w:rsidRDefault="00BA224E" w:rsidP="00900055">
      <w:pPr>
        <w:rPr>
          <w:shd w:val="clear" w:color="auto" w:fill="FFFFFF"/>
        </w:rPr>
      </w:pPr>
    </w:p>
    <w:p w14:paraId="65277D73" w14:textId="4D109D37" w:rsidR="00900055" w:rsidRPr="00900055" w:rsidRDefault="00900055" w:rsidP="00900055">
      <w:pPr>
        <w:rPr>
          <w:b/>
          <w:bCs/>
          <w:shd w:val="clear" w:color="auto" w:fill="FFFFFF"/>
        </w:rPr>
      </w:pPr>
      <w:r w:rsidRPr="00900055">
        <w:rPr>
          <w:b/>
          <w:bCs/>
          <w:shd w:val="clear" w:color="auto" w:fill="FFFFFF"/>
        </w:rPr>
        <w:t>Mots-clés (entre 2 et 6 en français)</w:t>
      </w:r>
    </w:p>
    <w:p w14:paraId="29A9F09A" w14:textId="58E7E756" w:rsidR="00900055" w:rsidRDefault="00602A03" w:rsidP="00900055">
      <w:pPr>
        <w:rPr>
          <w:shd w:val="clear" w:color="auto" w:fill="FFFFFF"/>
        </w:rPr>
      </w:pPr>
      <w:r>
        <w:rPr>
          <w:shd w:val="clear" w:color="auto" w:fill="FFFFFF"/>
        </w:rPr>
        <w:t>Déterminants environnementaux de santé</w:t>
      </w:r>
    </w:p>
    <w:p w14:paraId="28B3E5D0" w14:textId="30D7BBB5" w:rsidR="00602A03" w:rsidRDefault="00602A03" w:rsidP="00900055">
      <w:pPr>
        <w:rPr>
          <w:shd w:val="clear" w:color="auto" w:fill="FFFFFF"/>
        </w:rPr>
      </w:pPr>
      <w:r>
        <w:rPr>
          <w:shd w:val="clear" w:color="auto" w:fill="FFFFFF"/>
        </w:rPr>
        <w:t>Multi-exposition</w:t>
      </w:r>
    </w:p>
    <w:p w14:paraId="53A2C3CE" w14:textId="3EC9A8A0" w:rsidR="00602A03" w:rsidRDefault="00602A03" w:rsidP="00900055">
      <w:pPr>
        <w:rPr>
          <w:shd w:val="clear" w:color="auto" w:fill="FFFFFF"/>
        </w:rPr>
      </w:pPr>
      <w:r>
        <w:rPr>
          <w:shd w:val="clear" w:color="auto" w:fill="FFFFFF"/>
        </w:rPr>
        <w:t>Inégalités territoriales</w:t>
      </w:r>
    </w:p>
    <w:p w14:paraId="5956E1F5" w14:textId="6D059132" w:rsidR="00602A03" w:rsidRDefault="00602A03" w:rsidP="00900055">
      <w:pPr>
        <w:rPr>
          <w:shd w:val="clear" w:color="auto" w:fill="FFFFFF"/>
        </w:rPr>
      </w:pPr>
      <w:r>
        <w:rPr>
          <w:shd w:val="clear" w:color="auto" w:fill="FFFFFF"/>
        </w:rPr>
        <w:t>Maladies chroniques</w:t>
      </w:r>
      <w:r w:rsidR="002612D7">
        <w:rPr>
          <w:shd w:val="clear" w:color="auto" w:fill="FFFFFF"/>
        </w:rPr>
        <w:t xml:space="preserve"> multifactorielles</w:t>
      </w:r>
    </w:p>
    <w:p w14:paraId="67A6E33C" w14:textId="3E440FAE" w:rsidR="00602A03" w:rsidRDefault="00602A03" w:rsidP="00900055">
      <w:pPr>
        <w:rPr>
          <w:shd w:val="clear" w:color="auto" w:fill="FFFFFF"/>
        </w:rPr>
      </w:pPr>
      <w:r>
        <w:rPr>
          <w:shd w:val="clear" w:color="auto" w:fill="FFFFFF"/>
        </w:rPr>
        <w:t>Analyse spatiale</w:t>
      </w:r>
    </w:p>
    <w:p w14:paraId="541A5D0D" w14:textId="6EAB5ADC" w:rsidR="00602A03" w:rsidRDefault="00602A03" w:rsidP="00900055">
      <w:pPr>
        <w:rPr>
          <w:shd w:val="clear" w:color="auto" w:fill="FFFFFF"/>
        </w:rPr>
      </w:pPr>
      <w:r>
        <w:rPr>
          <w:shd w:val="clear" w:color="auto" w:fill="FFFFFF"/>
        </w:rPr>
        <w:t>Données ouvertes</w:t>
      </w:r>
    </w:p>
    <w:p w14:paraId="3F3C3BCF" w14:textId="77777777" w:rsidR="00BA224E" w:rsidRDefault="00BA224E" w:rsidP="00900055">
      <w:pPr>
        <w:rPr>
          <w:shd w:val="clear" w:color="auto" w:fill="FFFFFF"/>
        </w:rPr>
      </w:pPr>
    </w:p>
    <w:p w14:paraId="32399389" w14:textId="6E26E754" w:rsidR="00900055" w:rsidRPr="00900055" w:rsidRDefault="00900055" w:rsidP="00900055">
      <w:pPr>
        <w:rPr>
          <w:b/>
          <w:bCs/>
          <w:shd w:val="clear" w:color="auto" w:fill="FFFFFF"/>
        </w:rPr>
      </w:pPr>
      <w:r w:rsidRPr="00900055">
        <w:rPr>
          <w:b/>
          <w:bCs/>
          <w:shd w:val="clear" w:color="auto" w:fill="FFFFFF"/>
        </w:rPr>
        <w:t>Mots-clés (entre 2 et 6 en anglais)</w:t>
      </w:r>
    </w:p>
    <w:p w14:paraId="71698BA2" w14:textId="02F5D4AA" w:rsidR="00900055" w:rsidRPr="006948F5" w:rsidRDefault="00602A03" w:rsidP="00900055">
      <w:pPr>
        <w:rPr>
          <w:shd w:val="clear" w:color="auto" w:fill="FFFFFF"/>
          <w:lang w:val="en-NZ"/>
        </w:rPr>
      </w:pPr>
      <w:r w:rsidRPr="006948F5">
        <w:rPr>
          <w:shd w:val="clear" w:color="auto" w:fill="FFFFFF"/>
          <w:lang w:val="en-NZ"/>
        </w:rPr>
        <w:t>Environmental determinants of health</w:t>
      </w:r>
    </w:p>
    <w:p w14:paraId="2BEC209A" w14:textId="1B222682" w:rsidR="00602A03" w:rsidRPr="006948F5" w:rsidRDefault="00602A03" w:rsidP="00900055">
      <w:pPr>
        <w:rPr>
          <w:shd w:val="clear" w:color="auto" w:fill="FFFFFF"/>
          <w:lang w:val="en-NZ"/>
        </w:rPr>
      </w:pPr>
      <w:r w:rsidRPr="006948F5">
        <w:rPr>
          <w:shd w:val="clear" w:color="auto" w:fill="FFFFFF"/>
          <w:lang w:val="en-NZ"/>
        </w:rPr>
        <w:t>Multiple expo</w:t>
      </w:r>
      <w:r w:rsidR="00AF45F7">
        <w:rPr>
          <w:shd w:val="clear" w:color="auto" w:fill="FFFFFF"/>
          <w:lang w:val="en-NZ"/>
        </w:rPr>
        <w:t>s</w:t>
      </w:r>
      <w:r w:rsidRPr="006948F5">
        <w:rPr>
          <w:shd w:val="clear" w:color="auto" w:fill="FFFFFF"/>
          <w:lang w:val="en-NZ"/>
        </w:rPr>
        <w:t>ure</w:t>
      </w:r>
    </w:p>
    <w:p w14:paraId="0AFC5CB9" w14:textId="31384939" w:rsidR="00602A03" w:rsidRPr="006948F5" w:rsidRDefault="00602A03" w:rsidP="00900055">
      <w:pPr>
        <w:rPr>
          <w:shd w:val="clear" w:color="auto" w:fill="FFFFFF"/>
          <w:lang w:val="en-NZ"/>
        </w:rPr>
      </w:pPr>
      <w:r w:rsidRPr="006948F5">
        <w:rPr>
          <w:shd w:val="clear" w:color="auto" w:fill="FFFFFF"/>
          <w:lang w:val="en-NZ"/>
        </w:rPr>
        <w:t>Territorial inequalities</w:t>
      </w:r>
    </w:p>
    <w:p w14:paraId="575DCD26" w14:textId="34B66753" w:rsidR="00602A03" w:rsidRPr="006948F5" w:rsidRDefault="002612D7" w:rsidP="00900055">
      <w:pPr>
        <w:rPr>
          <w:shd w:val="clear" w:color="auto" w:fill="FFFFFF"/>
          <w:lang w:val="en-NZ"/>
        </w:rPr>
      </w:pPr>
      <w:r w:rsidRPr="006948F5">
        <w:rPr>
          <w:shd w:val="clear" w:color="auto" w:fill="FFFFFF"/>
          <w:lang w:val="en-NZ"/>
        </w:rPr>
        <w:t>Multifactorial c</w:t>
      </w:r>
      <w:r w:rsidR="00602A03" w:rsidRPr="006948F5">
        <w:rPr>
          <w:shd w:val="clear" w:color="auto" w:fill="FFFFFF"/>
          <w:lang w:val="en-NZ"/>
        </w:rPr>
        <w:t>hronic diseases</w:t>
      </w:r>
    </w:p>
    <w:p w14:paraId="0F213DA6" w14:textId="67F3A3A9" w:rsidR="00602A03" w:rsidRPr="006948F5" w:rsidRDefault="00602A03" w:rsidP="00900055">
      <w:pPr>
        <w:rPr>
          <w:shd w:val="clear" w:color="auto" w:fill="FFFFFF"/>
          <w:lang w:val="en-NZ"/>
        </w:rPr>
      </w:pPr>
      <w:r w:rsidRPr="006948F5">
        <w:rPr>
          <w:shd w:val="clear" w:color="auto" w:fill="FFFFFF"/>
          <w:lang w:val="en-NZ"/>
        </w:rPr>
        <w:t>Spatial analysis</w:t>
      </w:r>
    </w:p>
    <w:p w14:paraId="08DA8030" w14:textId="52A4EA1C" w:rsidR="00602A03" w:rsidRDefault="00602A03" w:rsidP="00900055">
      <w:pPr>
        <w:rPr>
          <w:shd w:val="clear" w:color="auto" w:fill="FFFFFF"/>
        </w:rPr>
      </w:pPr>
      <w:r>
        <w:rPr>
          <w:shd w:val="clear" w:color="auto" w:fill="FFFFFF"/>
        </w:rPr>
        <w:t>Open data</w:t>
      </w:r>
    </w:p>
    <w:p w14:paraId="1DDDDF3B" w14:textId="77777777" w:rsidR="00BA224E" w:rsidRDefault="00BA224E" w:rsidP="00900055">
      <w:pPr>
        <w:rPr>
          <w:shd w:val="clear" w:color="auto" w:fill="FFFFFF"/>
        </w:rPr>
      </w:pPr>
    </w:p>
    <w:p w14:paraId="2D924DF9" w14:textId="11CCBF02" w:rsidR="00900055" w:rsidRPr="00900055" w:rsidRDefault="00900055" w:rsidP="00900055">
      <w:pPr>
        <w:rPr>
          <w:b/>
          <w:bCs/>
          <w:shd w:val="clear" w:color="auto" w:fill="FFFFFF"/>
        </w:rPr>
      </w:pPr>
      <w:r w:rsidRPr="00900055">
        <w:rPr>
          <w:b/>
          <w:bCs/>
          <w:shd w:val="clear" w:color="auto" w:fill="FFFFFF"/>
        </w:rPr>
        <w:t>Résumé du projet de thèse</w:t>
      </w:r>
    </w:p>
    <w:p w14:paraId="5904DB65" w14:textId="1EA4A734" w:rsidR="00900055" w:rsidRDefault="006948F5" w:rsidP="00900055">
      <w:pPr>
        <w:rPr>
          <w:shd w:val="clear" w:color="auto" w:fill="FFFFFF"/>
        </w:rPr>
      </w:pPr>
      <w:r>
        <w:rPr>
          <w:lang w:eastAsia="fr-FR"/>
        </w:rPr>
        <w:lastRenderedPageBreak/>
        <w:t>La maladie rénale chronique</w:t>
      </w:r>
      <w:r>
        <w:rPr>
          <w:lang w:eastAsia="fr-FR"/>
        </w:rPr>
        <w:t xml:space="preserve"> (MRC)</w:t>
      </w:r>
      <w:r>
        <w:rPr>
          <w:lang w:eastAsia="fr-FR"/>
        </w:rPr>
        <w:t xml:space="preserve"> est une pathologie fréquente dont le principal risque évolutif est l’insuffisance rénale chronique terminale (IRCT). Afin d’en éviter les lourdes conséquences à la fois pour les patients et la société, il est indispensable d’en étudier les déterminants afin d’identifier de nouvelles cibles de prévention. La question de l’influence de l’environnement est ainsi au cœur de l’actualité, mise en lumière par d’importantes disparités géographiques d’incidence de l’IRCT. L’objectif de </w:t>
      </w:r>
      <w:r>
        <w:rPr>
          <w:lang w:eastAsia="fr-FR"/>
        </w:rPr>
        <w:t>la thèse</w:t>
      </w:r>
      <w:r>
        <w:rPr>
          <w:lang w:eastAsia="fr-FR"/>
        </w:rPr>
        <w:t xml:space="preserve"> est </w:t>
      </w:r>
      <w:r>
        <w:rPr>
          <w:shd w:val="clear" w:color="auto" w:fill="FFFFFF"/>
        </w:rPr>
        <w:t>de caractériser</w:t>
      </w:r>
      <w:r>
        <w:rPr>
          <w:shd w:val="clear" w:color="auto" w:fill="FFFFFF"/>
        </w:rPr>
        <w:t xml:space="preserve"> les profils environnementaux et les situations de multi-contamination</w:t>
      </w:r>
      <w:r>
        <w:rPr>
          <w:shd w:val="clear" w:color="auto" w:fill="FFFFFF"/>
        </w:rPr>
        <w:t xml:space="preserve"> </w:t>
      </w:r>
      <w:r>
        <w:rPr>
          <w:shd w:val="clear" w:color="auto" w:fill="FFFFFF"/>
        </w:rPr>
        <w:t>d</w:t>
      </w:r>
      <w:r>
        <w:rPr>
          <w:shd w:val="clear" w:color="auto" w:fill="FFFFFF"/>
        </w:rPr>
        <w:t xml:space="preserve">es </w:t>
      </w:r>
      <w:r>
        <w:rPr>
          <w:shd w:val="clear" w:color="auto" w:fill="FFFFFF"/>
        </w:rPr>
        <w:t xml:space="preserve">communes de France métropolitaine, </w:t>
      </w:r>
      <w:proofErr w:type="gramStart"/>
      <w:r>
        <w:rPr>
          <w:shd w:val="clear" w:color="auto" w:fill="FFFFFF"/>
        </w:rPr>
        <w:t xml:space="preserve">et  </w:t>
      </w:r>
      <w:r>
        <w:rPr>
          <w:shd w:val="clear" w:color="auto" w:fill="FFFFFF"/>
        </w:rPr>
        <w:t>d’étudier</w:t>
      </w:r>
      <w:proofErr w:type="gramEnd"/>
      <w:r>
        <w:rPr>
          <w:shd w:val="clear" w:color="auto" w:fill="FFFFFF"/>
        </w:rPr>
        <w:t xml:space="preserve"> le</w:t>
      </w:r>
      <w:r>
        <w:rPr>
          <w:shd w:val="clear" w:color="auto" w:fill="FFFFFF"/>
        </w:rPr>
        <w:t>ur</w:t>
      </w:r>
      <w:r>
        <w:rPr>
          <w:shd w:val="clear" w:color="auto" w:fill="FFFFFF"/>
        </w:rPr>
        <w:t xml:space="preserve">s associations spatiales </w:t>
      </w:r>
      <w:r>
        <w:rPr>
          <w:shd w:val="clear" w:color="auto" w:fill="FFFFFF"/>
        </w:rPr>
        <w:t>avec</w:t>
      </w:r>
      <w:r>
        <w:rPr>
          <w:shd w:val="clear" w:color="auto" w:fill="FFFFFF"/>
        </w:rPr>
        <w:t xml:space="preserve"> et l’incidence de </w:t>
      </w:r>
      <w:r>
        <w:rPr>
          <w:shd w:val="clear" w:color="auto" w:fill="FFFFFF"/>
        </w:rPr>
        <w:t>l’IRCT</w:t>
      </w:r>
      <w:r>
        <w:rPr>
          <w:shd w:val="clear" w:color="auto" w:fill="FFFFFF"/>
        </w:rPr>
        <w:t xml:space="preserve"> et ses comorbidités (diabète et hypertension artérielle).</w:t>
      </w:r>
    </w:p>
    <w:p w14:paraId="4B499C49" w14:textId="77777777" w:rsidR="00BA224E" w:rsidRPr="00900055" w:rsidRDefault="00BA224E" w:rsidP="00900055">
      <w:pPr>
        <w:rPr>
          <w:shd w:val="clear" w:color="auto" w:fill="FFFFFF"/>
        </w:rPr>
      </w:pPr>
    </w:p>
    <w:p w14:paraId="7EA80A3E" w14:textId="48EA23EC" w:rsidR="00900055" w:rsidRPr="006948F5" w:rsidRDefault="00900055" w:rsidP="00900055">
      <w:pPr>
        <w:rPr>
          <w:b/>
          <w:bCs/>
          <w:shd w:val="clear" w:color="auto" w:fill="FFFFFF"/>
        </w:rPr>
      </w:pPr>
      <w:proofErr w:type="spellStart"/>
      <w:r w:rsidRPr="006948F5">
        <w:rPr>
          <w:b/>
          <w:bCs/>
          <w:shd w:val="clear" w:color="auto" w:fill="FFFFFF"/>
        </w:rPr>
        <w:t>Summary</w:t>
      </w:r>
      <w:proofErr w:type="spellEnd"/>
      <w:r w:rsidRPr="006948F5">
        <w:rPr>
          <w:b/>
          <w:bCs/>
          <w:shd w:val="clear" w:color="auto" w:fill="FFFFFF"/>
        </w:rPr>
        <w:t xml:space="preserve"> of </w:t>
      </w:r>
      <w:proofErr w:type="spellStart"/>
      <w:r w:rsidRPr="006948F5">
        <w:rPr>
          <w:b/>
          <w:bCs/>
          <w:shd w:val="clear" w:color="auto" w:fill="FFFFFF"/>
        </w:rPr>
        <w:t>thesis</w:t>
      </w:r>
      <w:proofErr w:type="spellEnd"/>
      <w:r w:rsidRPr="006948F5">
        <w:rPr>
          <w:b/>
          <w:bCs/>
          <w:shd w:val="clear" w:color="auto" w:fill="FFFFFF"/>
        </w:rPr>
        <w:t xml:space="preserve"> </w:t>
      </w:r>
      <w:proofErr w:type="spellStart"/>
      <w:r w:rsidRPr="006948F5">
        <w:rPr>
          <w:b/>
          <w:bCs/>
          <w:shd w:val="clear" w:color="auto" w:fill="FFFFFF"/>
        </w:rPr>
        <w:t>project</w:t>
      </w:r>
      <w:proofErr w:type="spellEnd"/>
    </w:p>
    <w:p w14:paraId="5BAE6082" w14:textId="2293E428" w:rsidR="00900055" w:rsidRPr="006948F5" w:rsidRDefault="006948F5" w:rsidP="00900055">
      <w:pPr>
        <w:rPr>
          <w:shd w:val="clear" w:color="auto" w:fill="FFFFFF"/>
          <w:lang w:val="en-US"/>
        </w:rPr>
      </w:pPr>
      <w:r w:rsidRPr="006948F5">
        <w:rPr>
          <w:shd w:val="clear" w:color="auto" w:fill="FFFFFF"/>
          <w:lang w:val="en-US"/>
        </w:rPr>
        <w:t xml:space="preserve">Chronic kidney disease (CKD) is a prevalent pathology that primarily carries the risk of progressing to end-stage renal disease (ESRD). In order to mitigate the significant repercussions of CKD, both for patients and society, it is imperative to investigate its determinants and identify novel preventative targets. The role of the environment is therefore a key focus of current research, underscored by substantial geographic disparities in the incidence of ESRD. The objective of this thesis is to delineate the environmental profiles and multi-contamination scenarios in municipalities </w:t>
      </w:r>
      <w:r>
        <w:rPr>
          <w:shd w:val="clear" w:color="auto" w:fill="FFFFFF"/>
          <w:lang w:val="en-US"/>
        </w:rPr>
        <w:t>of</w:t>
      </w:r>
      <w:r w:rsidRPr="006948F5">
        <w:rPr>
          <w:shd w:val="clear" w:color="auto" w:fill="FFFFFF"/>
          <w:lang w:val="en-US"/>
        </w:rPr>
        <w:t xml:space="preserve"> metropolitan France, and explore their spatial associations with the incidence of ESRD and its comorbidities, such as diabetes and arterial hypertension.</w:t>
      </w:r>
    </w:p>
    <w:p w14:paraId="517C3292" w14:textId="77777777" w:rsidR="00BA224E" w:rsidRPr="006948F5" w:rsidRDefault="00BA224E" w:rsidP="00900055">
      <w:pPr>
        <w:rPr>
          <w:shd w:val="clear" w:color="auto" w:fill="FFFFFF"/>
          <w:lang w:val="en-US"/>
        </w:rPr>
      </w:pPr>
    </w:p>
    <w:p w14:paraId="1AA8C530" w14:textId="2430AB85" w:rsidR="00900055" w:rsidRPr="006948F5" w:rsidRDefault="00900055" w:rsidP="00900055">
      <w:pPr>
        <w:rPr>
          <w:b/>
          <w:bCs/>
          <w:shd w:val="clear" w:color="auto" w:fill="FFFFFF"/>
        </w:rPr>
      </w:pPr>
      <w:r w:rsidRPr="006948F5">
        <w:rPr>
          <w:b/>
          <w:bCs/>
          <w:shd w:val="clear" w:color="auto" w:fill="FFFFFF"/>
        </w:rPr>
        <w:t>Thématique</w:t>
      </w:r>
    </w:p>
    <w:p w14:paraId="264EFC50" w14:textId="247CBB85" w:rsidR="00900055" w:rsidRPr="006948F5" w:rsidRDefault="00602A03" w:rsidP="00900055">
      <w:pPr>
        <w:rPr>
          <w:shd w:val="clear" w:color="auto" w:fill="FFFFFF"/>
        </w:rPr>
      </w:pPr>
      <w:r w:rsidRPr="006948F5">
        <w:rPr>
          <w:shd w:val="clear" w:color="auto" w:fill="FFFFFF"/>
        </w:rPr>
        <w:t>Environnement</w:t>
      </w:r>
      <w:r w:rsidR="002612D7" w:rsidRPr="006948F5">
        <w:rPr>
          <w:shd w:val="clear" w:color="auto" w:fill="FFFFFF"/>
        </w:rPr>
        <w:t xml:space="preserve"> et </w:t>
      </w:r>
      <w:r w:rsidRPr="006948F5">
        <w:rPr>
          <w:shd w:val="clear" w:color="auto" w:fill="FFFFFF"/>
        </w:rPr>
        <w:t>santé</w:t>
      </w:r>
      <w:r w:rsidR="002612D7" w:rsidRPr="006948F5">
        <w:rPr>
          <w:shd w:val="clear" w:color="auto" w:fill="FFFFFF"/>
        </w:rPr>
        <w:t xml:space="preserve"> publique</w:t>
      </w:r>
    </w:p>
    <w:p w14:paraId="18B2B374" w14:textId="77777777" w:rsidR="00BA224E" w:rsidRPr="006948F5" w:rsidRDefault="00BA224E" w:rsidP="00900055">
      <w:pPr>
        <w:rPr>
          <w:shd w:val="clear" w:color="auto" w:fill="FFFFFF"/>
        </w:rPr>
      </w:pPr>
    </w:p>
    <w:p w14:paraId="0890A60C" w14:textId="1AA178B3" w:rsidR="00900055" w:rsidRPr="006948F5" w:rsidRDefault="00900055" w:rsidP="00900055">
      <w:pPr>
        <w:rPr>
          <w:b/>
          <w:bCs/>
          <w:shd w:val="clear" w:color="auto" w:fill="FFFFFF"/>
        </w:rPr>
      </w:pPr>
      <w:r w:rsidRPr="006948F5">
        <w:rPr>
          <w:b/>
          <w:bCs/>
          <w:shd w:val="clear" w:color="auto" w:fill="FFFFFF"/>
        </w:rPr>
        <w:t>Domaine</w:t>
      </w:r>
    </w:p>
    <w:p w14:paraId="7CE62FE5" w14:textId="288525E7" w:rsidR="00900055" w:rsidRPr="00602A03" w:rsidRDefault="00E90599" w:rsidP="00900055">
      <w:pPr>
        <w:rPr>
          <w:shd w:val="clear" w:color="auto" w:fill="FFFFFF"/>
        </w:rPr>
      </w:pPr>
      <w:r>
        <w:rPr>
          <w:shd w:val="clear" w:color="auto" w:fill="FFFFFF"/>
        </w:rPr>
        <w:t>I</w:t>
      </w:r>
      <w:r w:rsidR="00602A03">
        <w:rPr>
          <w:shd w:val="clear" w:color="auto" w:fill="FFFFFF"/>
        </w:rPr>
        <w:t>négalités environnementales et sociales de santé</w:t>
      </w:r>
      <w:r w:rsidR="00AF45F7">
        <w:rPr>
          <w:shd w:val="clear" w:color="auto" w:fill="FFFFFF"/>
        </w:rPr>
        <w:t xml:space="preserve">, </w:t>
      </w:r>
      <w:proofErr w:type="spellStart"/>
      <w:r w:rsidR="00AF45F7" w:rsidRPr="00602A03">
        <w:rPr>
          <w:shd w:val="clear" w:color="auto" w:fill="FFFFFF"/>
        </w:rPr>
        <w:t>Epidémiologie</w:t>
      </w:r>
      <w:proofErr w:type="spellEnd"/>
      <w:r w:rsidR="00AF45F7" w:rsidRPr="00602A03">
        <w:rPr>
          <w:shd w:val="clear" w:color="auto" w:fill="FFFFFF"/>
        </w:rPr>
        <w:t xml:space="preserve"> spatiale</w:t>
      </w:r>
    </w:p>
    <w:p w14:paraId="4FC49B9B" w14:textId="77777777" w:rsidR="00BA224E" w:rsidRPr="00602A03" w:rsidRDefault="00BA224E" w:rsidP="00900055">
      <w:pPr>
        <w:rPr>
          <w:shd w:val="clear" w:color="auto" w:fill="FFFFFF"/>
        </w:rPr>
      </w:pPr>
    </w:p>
    <w:p w14:paraId="14EB3AFE" w14:textId="39E87AC0" w:rsidR="00900055" w:rsidRPr="00602A03" w:rsidRDefault="00900055" w:rsidP="00900055">
      <w:pPr>
        <w:rPr>
          <w:b/>
          <w:bCs/>
          <w:shd w:val="clear" w:color="auto" w:fill="FFFFFF"/>
        </w:rPr>
      </w:pPr>
      <w:r w:rsidRPr="00602A03">
        <w:rPr>
          <w:b/>
          <w:bCs/>
          <w:shd w:val="clear" w:color="auto" w:fill="FFFFFF"/>
        </w:rPr>
        <w:t>Objectifs</w:t>
      </w:r>
    </w:p>
    <w:p w14:paraId="72D04C60" w14:textId="5576E2CC" w:rsidR="00900055" w:rsidRPr="00602A03" w:rsidRDefault="00602A03" w:rsidP="00900055">
      <w:pPr>
        <w:rPr>
          <w:shd w:val="clear" w:color="auto" w:fill="FFFFFF"/>
        </w:rPr>
      </w:pPr>
      <w:r>
        <w:rPr>
          <w:shd w:val="clear" w:color="auto" w:fill="FFFFFF"/>
        </w:rPr>
        <w:t>Les objectifs de la thèse sont (i) de caractériser les profils environnementaux des communes à l’échelle de la France métropolitaine à partir d’indicateurs environnementaux permettant de décrire les multiples dimensions de l’environnement physique,</w:t>
      </w:r>
      <w:r w:rsidR="006948F5">
        <w:rPr>
          <w:shd w:val="clear" w:color="auto" w:fill="FFFFFF"/>
        </w:rPr>
        <w:t xml:space="preserve"> (ii) de caractériser la multi-contamination des milieux par le biais d’indices composites spatialisés,</w:t>
      </w:r>
      <w:r>
        <w:rPr>
          <w:shd w:val="clear" w:color="auto" w:fill="FFFFFF"/>
        </w:rPr>
        <w:t xml:space="preserve"> et (ii</w:t>
      </w:r>
      <w:r w:rsidR="006948F5">
        <w:rPr>
          <w:shd w:val="clear" w:color="auto" w:fill="FFFFFF"/>
        </w:rPr>
        <w:t>i</w:t>
      </w:r>
      <w:r>
        <w:rPr>
          <w:shd w:val="clear" w:color="auto" w:fill="FFFFFF"/>
        </w:rPr>
        <w:t xml:space="preserve">) d’étudier les associations spatiales entre </w:t>
      </w:r>
      <w:r w:rsidR="006948F5">
        <w:rPr>
          <w:shd w:val="clear" w:color="auto" w:fill="FFFFFF"/>
        </w:rPr>
        <w:t>l</w:t>
      </w:r>
      <w:r>
        <w:rPr>
          <w:shd w:val="clear" w:color="auto" w:fill="FFFFFF"/>
        </w:rPr>
        <w:t>es profils</w:t>
      </w:r>
      <w:r w:rsidR="006948F5">
        <w:rPr>
          <w:shd w:val="clear" w:color="auto" w:fill="FFFFFF"/>
        </w:rPr>
        <w:t>/indices</w:t>
      </w:r>
      <w:r>
        <w:rPr>
          <w:shd w:val="clear" w:color="auto" w:fill="FFFFFF"/>
        </w:rPr>
        <w:t xml:space="preserve"> et l’incidence de maladies chroniques</w:t>
      </w:r>
      <w:r w:rsidR="00080DA8">
        <w:rPr>
          <w:shd w:val="clear" w:color="auto" w:fill="FFFFFF"/>
        </w:rPr>
        <w:t>, notamment l’i</w:t>
      </w:r>
      <w:r>
        <w:rPr>
          <w:shd w:val="clear" w:color="auto" w:fill="FFFFFF"/>
        </w:rPr>
        <w:t>nsuffisance rénale chronique terminale</w:t>
      </w:r>
      <w:r w:rsidR="002612D7">
        <w:rPr>
          <w:shd w:val="clear" w:color="auto" w:fill="FFFFFF"/>
        </w:rPr>
        <w:t xml:space="preserve"> et ses comorbidités </w:t>
      </w:r>
      <w:r w:rsidR="00080DA8">
        <w:rPr>
          <w:shd w:val="clear" w:color="auto" w:fill="FFFFFF"/>
        </w:rPr>
        <w:t>(</w:t>
      </w:r>
      <w:r w:rsidR="002612D7">
        <w:rPr>
          <w:shd w:val="clear" w:color="auto" w:fill="FFFFFF"/>
        </w:rPr>
        <w:t>diabète et hypertension artérielle</w:t>
      </w:r>
      <w:r>
        <w:rPr>
          <w:shd w:val="clear" w:color="auto" w:fill="FFFFFF"/>
        </w:rPr>
        <w:t>).</w:t>
      </w:r>
    </w:p>
    <w:p w14:paraId="4231351A" w14:textId="77777777" w:rsidR="00BA224E" w:rsidRPr="00602A03" w:rsidRDefault="00BA224E" w:rsidP="00900055">
      <w:pPr>
        <w:rPr>
          <w:shd w:val="clear" w:color="auto" w:fill="FFFFFF"/>
        </w:rPr>
      </w:pPr>
    </w:p>
    <w:p w14:paraId="22BEDDA8" w14:textId="0669C27E" w:rsidR="00900055" w:rsidRPr="00900055" w:rsidRDefault="00900055" w:rsidP="00900055">
      <w:pPr>
        <w:rPr>
          <w:b/>
          <w:bCs/>
          <w:shd w:val="clear" w:color="auto" w:fill="FFFFFF"/>
        </w:rPr>
      </w:pPr>
      <w:r w:rsidRPr="00900055">
        <w:rPr>
          <w:b/>
          <w:bCs/>
          <w:shd w:val="clear" w:color="auto" w:fill="FFFFFF"/>
        </w:rPr>
        <w:t>Contexte</w:t>
      </w:r>
    </w:p>
    <w:p w14:paraId="7994F943" w14:textId="723630D9" w:rsidR="00080DA8" w:rsidRDefault="00602A03" w:rsidP="00080DA8">
      <w:r>
        <w:t xml:space="preserve">L’influence de l’environnement physique sur l’apparition et le développement des maladies chroniques fait l’objet de publications de plus en plus nombreuses. </w:t>
      </w:r>
      <w:r w:rsidR="00080DA8">
        <w:t xml:space="preserve">Concernant plus spécifiquement la maladie rénale chronique (MRC), ces études portaient historiquement sur la proximité d’installations industrielles </w:t>
      </w:r>
      <w:r w:rsidR="00080DA8">
        <w:fldChar w:fldCharType="begin"/>
      </w:r>
      <w:r w:rsidR="00080DA8">
        <w:instrText xml:space="preserve"> ADDIN ZOTERO_ITEM CSL_CITATION {"citationID":"iaVhhPWI","properties":{"formattedCitation":"(Hodgson et al., 2007, 2004)","plainCitation":"(Hodgson et al., 2007, 2004)","noteIndex":0},"citationItems":[{"id":"UkPPxWwG/8k96uu1n","uris":["http://zotero.org/groups/4921261/items/RNQZGPT3"],"itemData":{"id":2825,"type":"article-journal","abstract":"Runcorn, North West England, has been a site of industrial activity for over 100 years. Preliminary investigations have revealed excess risk of renal mortality in the population living closest to several sources of pollution. Exposure to airborne mercury has been highlighted as a possible cause, although there is also concomitant exposure to solvents and other heavy metals in this population. The authors used validated air dispersion modeling to identify mercury-exposed populations. Standardized mortality ratios for kidney disease were computed using the North West government region as the reference. There was a significant exposure-response relation between modeled estimates of mercury exposure and risk of kidney disease mortality (test for trend: p = 0.02 for men and p = 0.03 for women), and this relation was more pronounced for estimated historical exposure (test for trend: p = 0.01 for men and p &amp;lt; 0.001 for women). These findings suggest that exposure to mercury is a possible cause of the excess kidney disease mortality in this population, indicating that there might still be a health legacy of the historically high levels of industrial activity in the Runcorn area.","container-title":"American Journal of Epidemiology","DOI":"10.1093/aje/kwj345","ISSN":"0002-9262","issue":"1","journalAbbreviation":"American Journal of Epidemiology","page":"72-77","source":"Silverchair","title":"Kidney Disease Mortality and Environmental Exposure to Mercury","volume":"165","author":[{"family":"Hodgson","given":"Susan"},{"family":"Nieuwenhuijsen","given":"Mark J."},{"family":"Elliott","given":"Paul"},{"family":"Jarup","given":"Lars"}],"issued":{"date-parts":[["2007",1,1]]}}},{"id":"UkPPxWwG/KVsZ7tpF","uris":["http://zotero.org/groups/4921261/items/YJ5TW9IK"],"itemData":{"id":2822,"type":"article-journal","abstract":"Runcorn has been a site of chemical industry activity for over a century, where tons of toxic chemicals are released annually to air and water. Excess kidney disease mortality (nephritis, nephrotic syndrome, and nephrosis) was found in the population living within 2 km of the industrial plants (standardised mortality ratio (SMR) in males 131 (95% CI 90 to 185) and females 161 (95% CI 118 to 214)) compared to a reference population (northwest England)). Risk of hospital admissions for kidney disease in Halton (comprising the towns of Runcorn and Widnes) was higher than in the less industrial, nearby town of Warrington. The standardised admission ratio (SAR) in Halton was 115 (95% CI 107 to 124) for males and 126 (95% CI 117 to 137) for females; and in Warrington 91 (95% CI 85 to 97) for males and 84 (95% CI 78 to 91) for females compared to the Warrington and Halton area as a whole. The excess risk of kidney disease in the Runcorn area requires further investigation.","container-title":"Occupational and Environmental Medicine","DOI":"10.1136/oem.2003.010629","ISSN":"1351-0711, 1470-7926","issue":"8","language":"en","license":"© Occupational and Environmental Medicine","note":"publisher: BMJ Publishing Group Ltd\nsection: Short report\nPMID: 15258282","page":"717-719","source":"oem.bmj.com","title":"Excess risk of kidney disease in a population living near industrial plants","volume":"61","author":[{"family":"Hodgson","given":"S."},{"family":"Nieuwenhuijsen","given":"M. J."},{"family":"Hansell","given":"A."},{"family":"Shepperd","given":"S."},{"family":"Flute","given":"T."},{"family":"Staples","given":"B."},{"family":"Elliott","given":"P."},{"family":"Jarup","given":"L."}],"issued":{"date-parts":[["2004",8,1]]}}}],"schema":"https://github.com/citation-style-language/schema/raw/master/csl-citation.json"} </w:instrText>
      </w:r>
      <w:r w:rsidR="00080DA8">
        <w:fldChar w:fldCharType="separate"/>
      </w:r>
      <w:r w:rsidR="00080DA8">
        <w:rPr>
          <w:noProof/>
        </w:rPr>
        <w:t>(Hodgson et al., 2007, 2004)</w:t>
      </w:r>
      <w:r w:rsidR="00080DA8">
        <w:fldChar w:fldCharType="end"/>
      </w:r>
      <w:r w:rsidR="00080DA8">
        <w:t xml:space="preserve"> ou d’infrastructures routières </w:t>
      </w:r>
      <w:r w:rsidR="00080DA8">
        <w:fldChar w:fldCharType="begin"/>
      </w:r>
      <w:r w:rsidR="00080DA8">
        <w:instrText xml:space="preserve"> ADDIN ZOTERO_ITEM CSL_CITATION {"citationID":"K4s6tYBz","properties":{"formattedCitation":"(Lue et al., 2013)","plainCitation":"(Lue et al., 2013)","noteIndex":0},"citationItems":[{"id":"UkPPxWwG/k60lQnPC","uris":["http://zotero.org/groups/4921261/items/QZ7F99KF"],"itemData":{"id":2828,"type":"article-journal","abstract":"Background Living near major roadways has been associated with increased risk of cardiovascular events, but little is known about its impact on renal function.\nMethods We calculated the estimated glomerular filtration rate (eGFR) for 1103 consecutive Boston-area patients hospitalised with confirmed acute ischaemic stroke between 1999 and 2004. We used linear regression to evaluate the association between eGFR and categories of residential distance to major roadway (0 to ≤50, &gt;50 to ≤100, &gt;100 to ≤200, &gt;200 to ≤400, &gt;400 to ≤1000 and &gt;1000 m) adjusting for age, sex, race, smoking, comorbid conditions, treatment with ACE inhibitor and neighbourhood-level socioeconomic characteristics. In a second analysis, we considered the log of distance to major roadway as a continuous variable.\nResults Patients living closer to a major roadway had lower eGFR than patients living farther away (Ptrend=0.01). Comparing patients living 50 m versus 1000 m from a major roadway was associated with a 3.9 ml/min/1.73 m2 lower eGFR (95% CI 1.0 to 6.7; p=0.007): a difference comparable in magnitude to the reduction in eGFR observed for a 4-year increase in age in population-based studies. The magnitude of this association did not differ significantly across categories of age, sex, race, history of hypertension, diabetes or socioeconomic status.\nConclusions Living near a major roadway is associated with lower eGFR in a cohort of patients presenting with acute ischaemic stroke. If causal, these results imply that exposures associated with living near a major roadway contribute to reduced renal function, an important risk factor for cardiovascular events.","container-title":"J Epidemiol Community Health","DOI":"10.1136/jech-2012-202307","ISSN":"0143-005X, 1470-2738","issue":"8","journalAbbreviation":"J Epidemiol Community Health","language":"en","license":"Published by the BMJ Publishing Group Limited. For permission to use (where not already granted under a licence) please go to http://group.bmj.com/group/rights-licensing/permissions","note":"publisher: BMJ Publishing Group Ltd\nsection: Research report\nPMID: 23669275","page":"629-634","source":"jech.bmj.com","title":"Residential proximity to major roadways and renal function","volume":"67","author":[{"family":"Lue","given":"Shih-Ho"},{"family":"Wellenius","given":"Gregory A."},{"family":"Wilker","given":"Elissa H."},{"family":"Mostofsky","given":"Elizabeth"},{"family":"Mittleman","given":"Murray A."}],"issued":{"date-parts":[["2013",8,1]]}}}],"schema":"https://github.com/citation-style-language/schema/raw/master/csl-citation.json"} </w:instrText>
      </w:r>
      <w:r w:rsidR="00080DA8">
        <w:fldChar w:fldCharType="separate"/>
      </w:r>
      <w:r w:rsidR="00080DA8">
        <w:rPr>
          <w:noProof/>
        </w:rPr>
        <w:t>(Lue et al., 2013)</w:t>
      </w:r>
      <w:r w:rsidR="00080DA8">
        <w:fldChar w:fldCharType="end"/>
      </w:r>
      <w:r w:rsidR="00080DA8">
        <w:t xml:space="preserve">. Les scientifiques se sont ensuite concentrés sur la contamination des milieux environnementaux (sols et eaux) par les éléments traces métalliques </w:t>
      </w:r>
      <w:r w:rsidR="00080DA8">
        <w:fldChar w:fldCharType="begin"/>
      </w:r>
      <w:r w:rsidR="00080DA8">
        <w:instrText xml:space="preserve"> ADDIN ZOTERO_ITEM CSL_CITATION {"citationID":"zjOyBu5M","properties":{"formattedCitation":"(Farkhondeh et al., 2021; Jackson et al., 2016; Tsai et al., 2018)","plainCitation":"(Farkhondeh et al., 2021; Jackson et al., 2016; Tsai et al., 2018)","noteIndex":0},"citationItems":[{"id":"UkPPxWwG/XJIjSs24","uris":["http://zotero.org/groups/4921261/items/DZSA4LIF"],"itemData":{"id":2836,"type":"article-journal","abstract":"Heavy metals in drinking water can threat human health and may induce several diseases. The association between heavy metals exposure and chronic kidney disease (CKD) has been indicated by few epidemiological studies. We conducted a systematic review of the epidemiologic publications of the association between exposure to heavy metals through drinking water and CKD. Keywords related to heavy metals and kidney diseases on MeSH were identified and searched in PubMed, Google Scholar, Scopus, Ovid-Medline and Web of Science until July 2020. 14 publications met our inclusion criteria and included in the current review. The included articles were conducted on the association between arsenic, cadmium, lead and chromium in drinking water and CKD. Our study could not find strong evidence between heavy exposure to through drinking water and CKD, except for arsenic. The negative association was found between arsenic and lead and glomerular filtration rate (eGFR). The positive correlation was observed between cadmium exposure and urinary N-acetyl- β - d -glucosaminidase (NAG) concentrations, and also arsenic and chromium exposure and kidney injury molecule (KIM-1). Assessment of studies showed an association between arsenic, cadmium, lead and chromium and albuminuria and proteinuria, without CKD outcomes. Current systematic study showed few evidence for exposure to arsenic, cadmium, lead and chromium through drinking water and incidence of kidney problems. However, more epidemiological studies are required to confirm this association.","container-title":"Reviews on Environmental Health","DOI":"10.1515/reveh-2020-0110","ISSN":"2191-0308","issue":"3","language":"en","note":"publisher: De Gruyter","page":"359-366","source":"www.degruyter.com","title":"Drinking water heavy metal toxicity and chronic kidney diseases: a systematic review","title-short":"Drinking water heavy metal toxicity and chronic kidney diseases","volume":"36","author":[{"family":"Farkhondeh","given":"Tahereh"},{"family":"Naseri","given":"Kobra"},{"family":"Esform","given":"Adeleh"},{"family":"Aramjoo","given":"Hamed"},{"family":"Naghizadeh","given":"Ali"}],"issued":{"date-parts":[["2021",9,1]]}}},{"id":"UkPPxWwG/VQ2KsIqG","uris":["http://zotero.org/groups/4921261/items/HP69S64A"],"itemData":{"id":2831,"type":"article-journal","abstract":"The unknown aetiology of Chronic Kidney Disease (CKD) has attracted recent attention as a result of the increasing global prevalence and recent reviews of occupational and environmental exposure to nephrotoxins. The main focus of this research is to examine the potential relationship between environmental exposure to known nephrotoxins including arsenic, cadmium and lead and the potential health risk associated with the progressive dysfunction of the kidneys in renal impaired patients with CKD across Northern Ireland. In addition to these known nephrotoxins, co-abundance with several essential elements has been found to play a role as protecting mechanisms while others increase the uptake of nephrotoxic elements as a result of similar absorption mechanisms within the body. Key elements protecting the body from toxicity include selenium and zinc, whereas those which have been attributed to enhance the uptake of arsenic, cadmium and lead include iron and calcium. The compositional nature of the soil and stream geochemical data is explored to aid in the analysis of interactions between elements. Two approaches, one data-driven and the other knowledge-driven, are explored to investigate the associations between co-abundant elements. The bioaccessibility of these elements, which is the portion of the relevant toxin absorbed within the body, is also investigated to identify areas across Northern Ireland with an increased environmental hazard and potential health risk. The study uses a combination of datasets from the United Kingdom Renal Registry (UKRR) unknown aetiology subset, the soil and stream geochemical dataset from the Tellus Survey (GSNI) with the addition of a bioaccessibility subset. Findings suggest a relationship between the presence of elevated arsenic in stream waters and impaired renal function of the kidneys. Interactions between essential elements and potentially toxic elements could explain the regional variation of CKD of uncertain aetiology across Northern Ireland.","container-title":"Applied Geochemistry","DOI":"10.1016/j.apgeochem.2016.10.016","ISSN":"0883-2927","journalAbbreviation":"Applied Geochemistry","language":"en","page":"236-246","source":"ScienceDirect","title":"Investigating relations between environmental toxins in Northern Irish soils and streams and Chronic Kidney Disease prevalence","volume":"75","author":[{"family":"Jackson","given":"Chloe E."},{"family":"McKinley","given":"Jennifer M."},{"family":"Ofterdinger","given":"Ulrich"},{"family":"Fogarty","given":"Damian"},{"family":"Atkinson","given":"Peter M."},{"family":"Palmer","given":"Sherry"}],"issued":{"date-parts":[["2016",12,1]]}}},{"id":"UkPPxWwG/LQKhcg62","uris":["http://zotero.org/groups/4921261/items/GCPXD8EM"],"itemData":{"id":2834,"type":"article-journal","abstract":"Aim In Taiwan, Changhua County residents were exposed to high heavy metal pollution and exhibited high heavy metal levels in blood and urine. We examined associations between heavy metals in residential soil and renal outcomes of residents with chronic kidney disease (CKD). Method From 1 January 2003 to 30 June 2015, we retrospectively identified CKD patients with an estimated glomerular filtration rate of &lt;60 mL/min per 1.73 m2 at one tertiary care centre. We linked data displaying heavy metal concentrations from farm soil adjacent to the patients' residences to clinical outcomes. We included 2343 CKD patients (533 with progression to end-stage renal disease [ESRD] and 1810 without]. We followed these patients for 3.49 ± 2.27 years, until death or initiation of maintenance dialysis. Results There were high correlations among the concentrations of the eight metals: arsenic, cadmium, chromium, mercury, copper, lead, nickel, and zinc. After factor analysis, chromium, copper, nickel, and zinc were grouped and labelled Factor 1. High Factor 1 concentration near the patients' residences was associated with diagnoses of hypertension, diabetes mellitus, and cerebral vascular accident. Patients living in areas with high Factor 1 concentrations were at higher risk of ESRD. After multivariate adjustment [adjusted hazard ratio: 1.08, 95% Confidence interval: 1.01–1.14, P = 0.02], only zinc and nickel were risk factors for progression to ESRD. Conclusion Patients with CKD, with long-term exposure to soil-based heavy metals, had rapid progression to ESRD. Groups of minerals from the same source of contamination may accumulate and lead to additional harm.","container-title":"Nephrology","DOI":"10.1111/nep.13089","ISSN":"1440-1797","issue":"9","language":"en","note":"_eprint: https://onlinelibrary.wiley.com/doi/pdf/10.1111/nep.13089","page":"830-836","source":"Wiley Online Library","title":"Prospective associations between environmental heavy metal exposure and renal outcomes in adults with chronic kidney disease","volume":"23","author":[{"family":"Tsai","given":"Chun-Chieh"},{"family":"Wu","given":"Chia-Lin"},{"family":"Kor","given":"Chew-Teng"},{"family":"Lian","given":"Ie-Bin"},{"family":"Chang","given":"Chin-Hua"},{"family":"Chang","given":"Teng-Hsiang"},{"family":"Chang","given":"Chia-Chu"},{"family":"Chiu","given":"Ping-Fang"}],"issued":{"date-parts":[["2018"]]}}}],"schema":"https://github.com/citation-style-language/schema/raw/master/csl-citation.json"} </w:instrText>
      </w:r>
      <w:r w:rsidR="00080DA8">
        <w:fldChar w:fldCharType="separate"/>
      </w:r>
      <w:r w:rsidR="00080DA8">
        <w:rPr>
          <w:noProof/>
        </w:rPr>
        <w:t>(Farkhondeh et al., 2021; Jackson et al., 2016; Tsai et al., 2018)</w:t>
      </w:r>
      <w:r w:rsidR="00080DA8">
        <w:fldChar w:fldCharType="end"/>
      </w:r>
      <w:r w:rsidR="00080DA8">
        <w:t xml:space="preserve"> et les pesticides </w:t>
      </w:r>
      <w:r w:rsidR="00080DA8">
        <w:fldChar w:fldCharType="begin"/>
      </w:r>
      <w:r w:rsidR="00080DA8">
        <w:instrText xml:space="preserve"> ADDIN ZOTERO_ITEM CSL_CITATION {"citationID":"NgS2f7tc","properties":{"formattedCitation":"(Valcke et al., 2017)","plainCitation":"(Valcke et al., 2017)","noteIndex":0},"citationItems":[{"id":"UkPPxWwG/h5DGdSV3","uris":["http://zotero.org/groups/4921261/items/NENDYMW2"],"itemData":{"id":2837,"type":"article-journal","abstract":"The main causes of chronic kidney disease (CKD) globally are diabetes and hypertension but epidemics of chronic kidney disease of unknown etiology (CKDu) occur in Central America, Sri Lanka, India and beyond. Althoug also being observed in women, CKDu concentrates among men in agricultural sectors. Therefore, suspicions fell initially on pesticide exposure, but currently chronic heat stress and dehydration are considered key etiologic factors. Responding to persistent community and scientific concerns about the role of pesticides, we performed a systematic review of epidemiologic studies that addressed associations between any indicator of pesticide exposure and any outcome measure of CKD. Of the 21 analytical studies we identified, seven were categorized as with low, ten with medium and four with relatively high explanation value. Thirteen (62%) studies reported one or more positive associations, but four had a low explanation value and three presented equivocal results. The main limitations of both positive and negative studies were unspecific and unquantified exposure measurement (‘pesticides’), the cross-sectional nature of most studies, confounding and selection bias. The four studies with stronger designs and better exposure assessment (from Sri Lanka, India and USA) all showed exposure-responses or clear associations, but for different pesticides in each study, and three of these studies were conducted in areas without CKDu epidemics. No study investigated interactions between pesticides and other concommittant exposures in agricultural occupations, in particular heat stress and dehydration. In conclusion, existing studies provide scarce evidence for an association between pesticides and regional CKDu epidemics but, given the poor pesticide exposure assessment in the majority, a role of nephrotoxic agrochemicals cannot be conclusively discarded. Future research should procure assessment of lifetime exposures to relevant specific pesticides and enough power to look into interactions with other major risk factors, in particular heat stress.","container-title":"Environmental Health","DOI":"10.1186/s12940-017-0254-0","ISSN":"1476-069X","issue":"1","journalAbbreviation":"Environmental Health","page":"49","source":"BioMed Central","title":"Pesticide exposures and chronic kidney disease of unknown etiology: an epidemiologic review","title-short":"Pesticide exposures and chronic kidney disease of unknown etiology","volume":"16","author":[{"family":"Valcke","given":"Mathieu"},{"family":"Levasseur","given":"Marie-Eve"},{"family":"Soares da Silva","given":"Agnes"},{"family":"Wesseling","given":"Catharina"}],"issued":{"date-parts":[["2017",5,23]]}}}],"schema":"https://github.com/citation-style-language/schema/raw/master/csl-citation.json"} </w:instrText>
      </w:r>
      <w:r w:rsidR="00080DA8">
        <w:fldChar w:fldCharType="separate"/>
      </w:r>
      <w:r w:rsidR="00080DA8">
        <w:rPr>
          <w:noProof/>
        </w:rPr>
        <w:t>(Valcke et al., 2017)</w:t>
      </w:r>
      <w:r w:rsidR="00080DA8">
        <w:fldChar w:fldCharType="end"/>
      </w:r>
      <w:r w:rsidR="00080DA8">
        <w:t xml:space="preserve">. Plus récemment, les services écosystémiques liés à la végétation environnante sont aussi apparus comme pouvant être bénéfiques pour la prévention et le contrôle de l’évolution de la MRC </w:t>
      </w:r>
      <w:r w:rsidR="00080DA8">
        <w:fldChar w:fldCharType="begin"/>
      </w:r>
      <w:r w:rsidR="00080DA8">
        <w:instrText xml:space="preserve"> ADDIN ZOTERO_ITEM CSL_CITATION {"citationID":"nYYU1TgL","properties":{"formattedCitation":"(Liang et al., 2022; Park et al., 2021)","plainCitation":"(Liang et al., 2022; Park et al., 2021)","noteIndex":0},"citationItems":[{"id":"UkPPxWwG/75Uf1z08","uris":["http://zotero.org/groups/4921261/items/UILFSZ6R"],"itemData":{"id":2841,"type":"article-journal","abstract":"Green space is associated with many health benefits, but evidence concerning the effects on chronic kidney disease (CKD) has not been investigated. Using the nationwide cross-sectional study of 47,204 adults from the China National Survey of Chronic Kidney Disease dataset and residential greenness assessed by the normalized difference vegetation index (NDVI), this study evaluated the association between residential greenness and CKD prevalence. An interquartile range increase in NDVI1000m (0.26) was associated with decreased odds of CKD for all participants with an odds ratio (OR) of 0.79 (95% confidence interval [CI]: 0.73–0.86). Subgroup analyses demonstrated more apparent inverse associations in younger adults &lt;65 years, male participants, people in higher socio-economic status, as well as people with smoking and alcohol drinking habit. In addition, more apparent inverse associations were found in regions with higher fine particulate matter (PM2.5) concentration levels, with OR of 0.56 (95% CI: 0.49, 0.65) for higher pollution regions, and OR of 0.95 (95% CI: 0.83, 1.09) for lower pollution regions (P for interaction &lt;0.001). The exposure-response curves captured more apparent declines in OR of CKD when in lower NDVI1000m exposure ranges (&lt;0.6), even controlling for the PM2.5 concentration. Our results indicated that residential greenness might be beneficial for the prevention and control of CKD at the population level, suggesting the positive significance of strengthening green space construction, particularly in regions with low greenness.","container-title":"Science of The Total Environment","DOI":"10.1016/j.scitotenv.2021.150628","ISSN":"0048-9697","journalAbbreviation":"Science of The Total Environment","language":"en","page":"150628","source":"ScienceDirect","title":"Residential greenness and prevalence of chronic kidney disease: Findings from the China National Survey of Chronic Kidney Disease","title-short":"Residential greenness and prevalence of chronic kidney disease","volume":"806","author":[{"family":"Liang","given":"Ze"},{"family":"Wang","given":"Wanzhou"},{"family":"Yang","given":"Chao"},{"family":"Wang","given":"Yueyao"},{"family":"Shen","given":"Jiashu"},{"family":"Li","given":"Pengfei"},{"family":"Ma","given":"Lin"},{"family":"Wei","given":"Feili"},{"family":"Chen","given":"Rui"},{"family":"Liang","given":"Chenyu"},{"family":"Li","given":"Shuangcheng"},{"family":"Zhang","given":"Luxia"}],"issued":{"date-parts":[["2022",2,1]]}}},{"id":"UkPPxWwG/NnaCMlMk","uris":["http://zotero.org/groups/4921261/items/5JZTWJ5L"],"itemData":{"id":2843,"type":"article-journal","abstract":"BACKGROUND: As industrialization and urbanization are accelerating, the distribution of green areas is decreasing, particularly in developing countries. Since the 2000s, the effects of surrounding greenness on self-perceived health, including physical and mental health, longevity, and obesity have been reported. However, the effects of surrounding green space on chronic kidney disease are not well understood. Therefore, we investigated the impact of residential greenness on the mortality of chronic kidney disease patients and progression from chronic kidney disease to end-stage renal disease (ESRD).\nMETHODS: Using a large-scale observational study, we recruited chronic kidney disease patients (n = 64,565; mean age, 54.0 years; 49.0% of male) who visited three Korean medical centers between January 2001 and December 2016. We investigated the hazard ratios of clinical outcomes per 0.1-point increment of exposure to greenness using various models.\nRESULTS: During the mean follow-up of 6.8 ± 4.6 years, 5,512 chronic kidney disease patients developed ESRD (8.5%) and 8,543 died (13.2%). In addition, a 0.1-point increase in greenness reduced all-cause mortality risk in chronic kidney disease and ESRD patients and progression of chronic kidney disease to ESRD in a fully adjusted model. The association between mortality in ESRD patients and the normalized difference vegetation index was negatively correlated in people aged &gt;65 years, who had normal weight, were nonsmokers, and lived in a nonmetropolitan area.\nCONCLUSION: Chronic kidney disease patients who live in areas with higher levels of greenness are at reduced risk of all-cause mortality and progression to ESRD.","container-title":"Kidney Research and Clinical Practice","DOI":"10.23876/j.krcp.20.224","ISSN":"2211-9132","issue":"2","journalAbbreviation":"Kidney Res Clin Pract","language":"eng","note":"PMID: 34162051\nPMCID: PMC8237126","page":"272-281","source":"PubMed","title":"Effects of residential greenness on clinical outcomes of patients with chronic kidney disease: a large-scale observation study","title-short":"Effects of residential greenness on clinical outcomes of patients with chronic kidney disease","volume":"40","author":[{"family":"Park","given":"Jae Yoon"},{"family":"Jung","given":"Jiyun"},{"family":"Kim","given":"Yong Chul"},{"family":"Lee","given":"Hyewon"},{"family":"Kim","given":"Ejin"},{"family":"Kim","given":"Yon Su"},{"family":"Kim","given":"Ho"},{"family":"Lee","given":"Jung Pyo"}],"issued":{"date-parts":[["2021",6]]}}}],"schema":"https://github.com/citation-style-language/schema/raw/master/csl-citation.json"} </w:instrText>
      </w:r>
      <w:r w:rsidR="00080DA8">
        <w:fldChar w:fldCharType="separate"/>
      </w:r>
      <w:r w:rsidR="00080DA8">
        <w:rPr>
          <w:noProof/>
        </w:rPr>
        <w:t>(Liang et al., 2022; Park et al., 2021)</w:t>
      </w:r>
      <w:r w:rsidR="00080DA8">
        <w:fldChar w:fldCharType="end"/>
      </w:r>
      <w:r w:rsidR="00080DA8">
        <w:t>.</w:t>
      </w:r>
    </w:p>
    <w:p w14:paraId="500FBE89" w14:textId="580249E9" w:rsidR="00900055" w:rsidRDefault="00080DA8" w:rsidP="00900055">
      <w:r>
        <w:lastRenderedPageBreak/>
        <w:t>Malgré l’existence avérée de ces multiples déterminants liés à l’environnement physique, l’étude de leurs associations avec la MRC se heurte aujourd’hui à une approche dans laquelle les différentes dimensions sont traitées en parallèle. L’environnement est pourtant un milieu complexe soumis à une grande diversité de pressions liées aux activités anthropiques (artificialisation, agriculture et élevage intensif, industrialisation, transports, utilisation de l’énergie…), susceptibles de le dégrader (pollution de l’air, de l’eau, des sols, dérèglement climatique, perte de biodiversité). Il est donc indispensable de pouvoir en considérer les composantes de manière concomitante.</w:t>
      </w:r>
    </w:p>
    <w:p w14:paraId="6523F55A" w14:textId="77777777" w:rsidR="00665BE7" w:rsidRDefault="00665BE7" w:rsidP="00900055"/>
    <w:p w14:paraId="0E3F6417" w14:textId="39533E2B" w:rsidR="00665BE7" w:rsidRDefault="00665BE7" w:rsidP="00665BE7">
      <w:pPr>
        <w:rPr>
          <w:rFonts w:cs="Calibri"/>
          <w:shd w:val="clear" w:color="auto" w:fill="FFFFFF"/>
        </w:rPr>
      </w:pPr>
      <w:r>
        <w:rPr>
          <w:rFonts w:eastAsia="Calibri" w:cs="Calibri"/>
        </w:rPr>
        <w:t xml:space="preserve">Des indices spatiaux composites intégrant la multi-contamination ont été récemment développés et ont démontré leur efficacité pour une interprétation multi-polluants de l’environnement </w:t>
      </w:r>
      <w:r>
        <w:rPr>
          <w:rFonts w:eastAsia="Calibri" w:cs="Calibri"/>
        </w:rPr>
        <w:fldChar w:fldCharType="begin"/>
      </w:r>
      <w:r>
        <w:rPr>
          <w:rFonts w:eastAsia="Calibri" w:cs="Calibri"/>
        </w:rPr>
        <w:instrText xml:space="preserve"> ADDIN ZOTERO_ITEM CSL_CITATION {"citationID":"ofmesCRW","properties":{"formattedCitation":"(Lanier et al., 2019; Occelli et al., 2020)","plainCitation":"(Lanier et al., 2019; Occelli et al., 2020)","noteIndex":0},"citationItems":[{"id":"UkPPxWwG/6lvyjN1R","uris":["http://zotero.org/groups/4921261/items/FJCC6E5D"],"itemData":{"id":2820,"type":"article-journal","abstract":"Differential and not fair exposure to environmental risk factors across socio-demographic groups, called environmental justice (EJ), may contribute to inequalities in health and most often put disadvantaged groups at higher risk for environmental health effects. Main literature has difficulties to consider the potential exposure of populations to different levels of air pollutants. Cumulative and long-term exposures are still seldom considered. We propose a comprehensive EJ methodology to prioritize and characterize neighborhoods which takes into account the cumulative impact of health determinants. For this purpose, the use of environmental biomonitoring is an innovative approach to consider the integrated and long-term exposure to complex air pollution. Cumulative Impact Screening (CIS) methodology was used for two contrasted living areas of France. CIS is based on synthetic and composite index construction. Three scores were attributed to each neighborhood according to a cumulative calculation of key parameters: environmental score (using 3 air biomonitoring parameters: trace elements loads in lichens, lichenic biodiversity and dust deposition on poplar leaves), socioeconomic deprivation score and susceptible population score. Each score can be considered as a dimension of health vulnerability. CIS analysis and maps highlighted the unequal spatial distribution of EJ. After the multi-criteria hierarchization of spatial units, the influence of each dimension was characterized in each neighborhood with radar charts. The study was carried out in two living areas in the north of France: a costal industrial zone, the Dunkerque Urban Community and a densely populated area located at the crossroads of Europe, the European Lille Metropolis. Three neighborhoods of the highest vulnerability level were identified in each area. We highlighted a same level of vulnerability can be related to different profiles of determinants. This multidimensional approach was able to discriminate neighborhoods with a gradient level of vulnerability in each area, despite different environmental, demographic and economic contexts. This cross-use constitutes a preliminary validation in order to assess the replicability of the methodology. This step showed that this approach could be replicated in countries or regions which would have different characteristics: it is both specific to a given context and well suited for different contexts. We demonstrated that environmental biomonitoring is a smart approach to fill the lack of available data on multiple air pollution at the local scale. The tool developed is specific to the territory and transposable and communicant, which facilitate adoption by a variety of community agency and other regulatory stakeholders, and prioritization of public health actions.","container-title":"Ecological Indicators","DOI":"10.1016/j.ecolind.2018.12.011","ISSN":"1470-160X","journalAbbreviation":"Ecological Indicators","language":"en","page":"91-100","source":"ScienceDirect","title":"Spatial analysis of environmental inequalities caused by multiple air pollutants: A cumulative impact screening method, applied to the north of France","title-short":"Spatial analysis of environmental inequalities caused by multiple air pollutants","volume":"99","author":[{"family":"Lanier","given":"Caroline"},{"family":"Deram","given":"Annabelle"},{"family":"Cuny","given":"Marie-Amélie"},{"family":"Cuny","given":"Damien"},{"family":"Occelli","given":"Florent"}],"issued":{"date-parts":[["2019",4,1]]}}},{"id":"UkPPxWwG/LJPzW27a","uris":["http://zotero.org/groups/4921261/items/ZF7BU7SY"],"itemData":{"id":2817,"type":"article-journal","abstract":"Geographical variations in cardiovascular disease rates have been linked to individual air pollutants. Investigating the relation between cardiovascular disease and exposure to a complex mixture of air pollutants requires holistic approaches. We assessed the relationship between exposure to multiple air pollutants and the incidence of coronary heart disease (CHD) in a general population sample. We collected data in the Lille MONICA registry (2008–2011) on 3268 incident cases (age range: 35–74). Based on 20 indicators, we derived a composite environmental score (SEnv) for cumulative exposure to air pollution. Poisson regression models were used to analyse associations between CHD rates on one hand and SEnv and each single indicator on the other (considered in tertiles, where T3 is the most contaminated). We adjusted models for age, sex, area-level social deprivation, and neighbourhood spatial structure. The incidence of CHD was a spatially heterogeneous (p=0.006). There was a significant positive association between SEnv and CHD incidence (trend p=0.0151). The relative risks [95%CI] of CHD were 1.08 [0.98–1.18] and 1.16 [1.04–1.29] for the 2nd and 3rd tertile of SEnv exposure. In the single pollutant analysis, PM10, NO2, cadmium, copper, nickel, and palladium were significantly associated with CHD rates. Multiple air pollution was associated with an increased risk of CHD. Single pollutants reflecting road traffic pollution were the most strongly associated with CHD. Our present results are consistent with the literature data on the impact of road traffic on the CHD risk in urban areas., \n          \n            Unlabelled Image\n            \n          \n        , \n          \n            \n              •\n              A small area level geographic analysis from a coronary heart disease (CHD) registry\n            \n            \n              •\n              Long-term exposure to heavy metals assessed by lichen biomonitoring\n            \n            \n              •\n              Proposed a composite air pollution index (SENV) for multiple exposure\n            \n            \n              •\n              Found associations between SENV and CHD incidence\n            \n            \n              •\n              Exposure to multiple low-dose air pollutants may increase cardiovascular risks","container-title":"The Science of the Total Environment","DOI":"10.1016/j.scitotenv.2020.136608","ISSN":"0048-9697","journalAbbreviation":"Sci Total Environ","note":"PMID: 32018947\nPMCID: PMC7112033","page":"136608","source":"PubMed Central","title":"Exposure to multiple air pollutants and the incidence of coronary heart disease: A fine-scale geographic analysis","title-short":"Exposure to multiple air pollutants and the incidence of coronary heart disease","volume":"714","author":[{"family":"Occelli","given":"Florent"},{"family":"Lanier","given":"Caroline"},{"family":"Cuny","given":"Damien"},{"family":"Deram","given":"Annabelle"},{"family":"Dumont","given":"Julie"},{"family":"Amouyel","given":"Philippe"},{"family":"Montaye","given":"Michèle"},{"family":"Dauchet","given":"Luc"},{"family":"Dallongeville","given":"Jean"},{"family":"Genin","given":"Michaël"}],"issued":{"date-parts":[["2020",4,20]]}}}],"schema":"https://github.com/citation-style-language/schema/raw/master/csl-citation.json"} </w:instrText>
      </w:r>
      <w:r>
        <w:rPr>
          <w:rFonts w:eastAsia="Calibri" w:cs="Calibri"/>
        </w:rPr>
        <w:fldChar w:fldCharType="separate"/>
      </w:r>
      <w:r>
        <w:rPr>
          <w:rFonts w:eastAsia="Calibri" w:cs="Calibri"/>
          <w:noProof/>
        </w:rPr>
        <w:t>(Lanier et al., 2019; Occelli et al., 2020)</w:t>
      </w:r>
      <w:r>
        <w:rPr>
          <w:rFonts w:eastAsia="Calibri" w:cs="Calibri"/>
        </w:rPr>
        <w:fldChar w:fldCharType="end"/>
      </w:r>
      <w:r>
        <w:rPr>
          <w:rFonts w:eastAsia="Calibri" w:cs="Calibri"/>
        </w:rPr>
        <w:t xml:space="preserve">. </w:t>
      </w:r>
      <w:r>
        <w:rPr>
          <w:rFonts w:cs="Calibri"/>
        </w:rPr>
        <w:t xml:space="preserve">Il faut aujourd’hui optimiser l’analyse globale de la qualité de l’environnement en augmentant le degré de précision dans la description des similitudes et des dissemblances entre territoires. Appliquée à la géographie grâce aux multiples descripteurs des territoires, </w:t>
      </w:r>
      <w:r>
        <w:rPr>
          <w:rFonts w:cs="Calibri"/>
          <w:shd w:val="clear" w:color="auto" w:fill="FFFFFF"/>
        </w:rPr>
        <w:t>la caractérisation de profils environnementaux par des méthodes statistiques de classification non-supervisée</w:t>
      </w:r>
      <w:r>
        <w:rPr>
          <w:rFonts w:cs="Calibri"/>
        </w:rPr>
        <w:t xml:space="preserve"> permet d’étudier les inégalités spatiales de santé suivant différents types de territoires </w:t>
      </w:r>
      <w:r>
        <w:rPr>
          <w:rFonts w:cs="Calibri"/>
        </w:rPr>
        <w:fldChar w:fldCharType="begin"/>
      </w:r>
      <w:r>
        <w:rPr>
          <w:rFonts w:cs="Calibri"/>
        </w:rPr>
        <w:instrText xml:space="preserve"> ADDIN ZOTERO_ITEM CSL_CITATION {"citationID":"xZhwgw1d","properties":{"formattedCitation":"(Fayet et al., 2020; Mullin et al., 2018; Shortt et al., 2012)","plainCitation":"(Fayet et al., 2020; Mullin et al., 2018; Shortt et al., 2012)","noteIndex":0},"citationItems":[{"id":"UkPPxWwG/pSJX3yPC","uris":["http://zotero.org/groups/4921261/items/J5GGL8CS"],"itemData":{"id":2851,"type":"article-journal","abstract":"Spatial inequalities in health result from different exposures to health risk factors according to the features of geographical contexts, in terms of physical environment, social deprivation, and health care accessibility. Using a common geographical referential, which combines indices measuring these contextual features, could improve the comparability of studies and the understanding of the spatial dimension of health inequalities.","container-title":"International Journal of Health Geographics","DOI":"10.1186/s12942-020-00242-0","ISSN":"1476-072X","issue":"1","journalAbbreviation":"International Journal of Health Geographics","page":"46","source":"BioMed Central","title":"Beyond the map: evidencing the spatial dimension of health inequalities","title-short":"Beyond the map","volume":"19","author":[{"family":"Fayet","given":"Yohan"},{"family":"Praud","given":"Delphine"},{"family":"Fervers","given":"Béatrice"},{"family":"Ray-Coquard","given":"Isabelle"},{"family":"Blay","given":"Jean-Yves"},{"family":"Ducimetiere","given":"Françoise"},{"family":"Fagherazzi","given":"Guy"},{"family":"Faure","given":"Elodie"}],"issued":{"date-parts":[["2020",11,9]]}}},{"id":2359,"uris":["http://zotero.org/users/2451918/items/7TIJDVGV"],"itemData":{"id":2359,"type":"article-journal","container-title":"Landscape and Urban Planning","DOI":"10.1016/j.landurbplan.2018.03.022","ISSN":"01692046","journalAbbreviation":"Landscape and Urban Planning","language":"en","page":"10-21","source":"DOI.org (Crossref)","title":"Natural capital and the poor in England: Towards an environmental justice analysis of ecosystem services in a high income country","title-short":"Natural capital and the poor in England","volume":"176","author":[{"family":"Mullin","given":"Karen"},{"family":"Mitchell","given":"Gordon"},{"family":"Nawaz","given":"N. Rizwan"},{"family":"Waters","given":"Ruth D."}],"issued":{"date-parts":[["2018",8]]}}},{"id":2428,"uris":["http://zotero.org/users/2451918/items/V6CPMXMA"],"itemData":{"id":2428,"type":"article-journal","container-title":"Health &amp; Place","DOI":"10.1016/j.healthplace.2012.04.008","ISSN":"13538292","issue":"5","journalAbbreviation":"Health &amp; Place","language":"en","page":"1132-1136","source":"DOI.org (Crossref)","title":"Mortality inequalities by environment type in New Zealand","volume":"18","author":[{"family":"Shortt","given":"Niamh K."},{"family":"Richardson","given":"Elizabeth A."},{"family":"Pearce","given":"Jamie"},{"family":"Mitchell","given":"Richard J."}],"issued":{"date-parts":[["2012",9]]}}}],"schema":"https://github.com/citation-style-language/schema/raw/master/csl-citation.json"} </w:instrText>
      </w:r>
      <w:r>
        <w:rPr>
          <w:rFonts w:cs="Calibri"/>
        </w:rPr>
        <w:fldChar w:fldCharType="separate"/>
      </w:r>
      <w:r>
        <w:rPr>
          <w:rFonts w:cs="Calibri"/>
          <w:noProof/>
        </w:rPr>
        <w:t>(</w:t>
      </w:r>
      <w:r w:rsidR="00E90599">
        <w:rPr>
          <w:rFonts w:cs="Calibri"/>
          <w:noProof/>
        </w:rPr>
        <w:t xml:space="preserve">Paumelle et al. submitted; </w:t>
      </w:r>
      <w:r>
        <w:rPr>
          <w:rFonts w:cs="Calibri"/>
          <w:noProof/>
        </w:rPr>
        <w:t>Fayet et al., 2020; Mullin et al., 2018; Shortt et al., 2012)</w:t>
      </w:r>
      <w:r>
        <w:rPr>
          <w:rFonts w:cs="Calibri"/>
        </w:rPr>
        <w:fldChar w:fldCharType="end"/>
      </w:r>
      <w:r>
        <w:rPr>
          <w:rFonts w:cs="Calibri"/>
        </w:rPr>
        <w:t xml:space="preserve">. Jusqu‘à ce jour peu utilisées dans le domaine de l’épidémiologie environnementale, ces méthodes présentent pourtant l’intérêt de proposer une grille de lecture géographique pertinente et réutilisable pour l’analyse des inégalités de santé en lien avec un environnement multifactoriel. </w:t>
      </w:r>
      <w:r>
        <w:rPr>
          <w:rFonts w:cs="Calibri"/>
          <w:shd w:val="clear" w:color="auto" w:fill="FFFFFF"/>
        </w:rPr>
        <w:t xml:space="preserve"> La preuve du concept a été apportée par nos équipes sur un petit périmètre à l’échelle locale. Ainsi, quarante-quatre variables liées à des dimensions économiques, sociales, sanitaires, environnementales et de services ayant un impact établi ou suspecté sur la santé cardiovasculaire ont été utilisées pour caractériser les inégalités environnementales des risques d’infarctus du myocarde sur la Métropole Européenne de Lille. Trois profils territoriaux complexes ont été mis en évidence et caractérisés par le rapport standardisé d'incidence (SIR) des maladies coronariennes après ajustement pour l'âge et le sexe </w:t>
      </w:r>
      <w:r>
        <w:rPr>
          <w:rFonts w:cs="Calibri"/>
          <w:shd w:val="clear" w:color="auto" w:fill="FFFFFF"/>
        </w:rPr>
        <w:fldChar w:fldCharType="begin"/>
      </w:r>
      <w:r>
        <w:rPr>
          <w:rFonts w:cs="Calibri"/>
          <w:shd w:val="clear" w:color="auto" w:fill="FFFFFF"/>
        </w:rPr>
        <w:instrText xml:space="preserve"> ADDIN ZOTERO_ITEM CSL_CITATION {"citationID":"UlCTLP2T","properties":{"formattedCitation":"(Brousmiche et al., 2023)","plainCitation":"(Brousmiche et al., 2023)","noteIndex":0},"citationItems":[{"id":"UkPPxWwG/OzmUCBss","uris":["http://zotero.org/users/3745736/items/D7DYGYZ2"],"itemData":{"id":2741,"type":"article-journal","abstract":"Background\nCardiovascular diseases remain the leading cause of death and disabilities worldwide, with coronary heart diseases being the most frequently diagnosed. Their multifactorial etiology involves individual, behavioral and territorial determinants, and thus requires the implementation of multidimensional approaches to assess links between territorial characteristics and the incidence of coronary heart diseases.\nContext and objectives\nThis study was carried out in a densely populated area located in the north of France with multiple sources of pollutants. The aim of this research was therefore to establish complex territorial profiles that have been characterized by the standardized incidence, thereby identifying the influences of determinants that can be related to a beneficial or a deleterious effect on cardiovascular health.\nMethods\nForty-four variables related to economic, social, health, environment and services dimensions with an established or suspected impact on cardiovascular health were used to describe the multidimensional characteristics involved in cardiovascular health.\nResults\nThree complex territorial profiles have been highlighted and characterized by the standardized incidence rate (SIR) of coronary heart diseases after adjustment for age and gender. Profile 1 was characterized by an SIR of 0.895 (sd: 0.143) and a higher number of determinants that revealed favorable territorial conditions. Profiles 2 and 3 were characterized by SIRs of respectively 1.225 (sd: 0.242) and 1.119 (sd: 0.273). Territorial characteristics among these profiles of over-incidence were nevertheless dissimilar. Profile 2 revealed higher deprivation, lower vegetation and lower atmospheric pollution, while profile 3 displayed a rather privileged population with contrasted territorial conditions.\nConclusion\nThis methodology permitted the characterization of the multidimensional determinants involved in cardiovascular health, whether they have a negative or a positive impact, and could provide stakeholders with a diagnostic tool to implement contextualized public health policies to prevent coronary heart diseases.","container-title":"Science of The Total Environment","DOI":"10.1016/j.scitotenv.2023.161563","ISSN":"0048-9697","journalAbbreviation":"Science of The Total Environment","language":"en","page":"161563","source":"ScienceDirect","title":"How do territorial characteristics affect spatial inequalities in the risk of coronary heart disease?","volume":"867","author":[{"family":"Brousmiche","given":"Delphine"},{"family":"Lanier","given":"Caroline"},{"family":"Cuny","given":"Damien"},{"family":"Frevent","given":"Camille"},{"family":"Genin","given":"Michael"},{"family":"Blanc-Garin","given":"Carine"},{"family":"Amouyel","given":"Philippe"},{"family":"Deram","given":"Annabelle"},{"family":"Occelli","given":"Florent"},{"family":"Meirhaeghe","given":"Aline"}],"issued":{"date-parts":[["2023",4,1]]}}}],"schema":"https://github.com/citation-style-language/schema/raw/master/csl-citation.json"} </w:instrText>
      </w:r>
      <w:r>
        <w:rPr>
          <w:rFonts w:cs="Calibri"/>
          <w:shd w:val="clear" w:color="auto" w:fill="FFFFFF"/>
        </w:rPr>
        <w:fldChar w:fldCharType="separate"/>
      </w:r>
      <w:r>
        <w:rPr>
          <w:rFonts w:cs="Calibri"/>
          <w:noProof/>
          <w:shd w:val="clear" w:color="auto" w:fill="FFFFFF"/>
        </w:rPr>
        <w:t>(Brousmiche et al., 2023)</w:t>
      </w:r>
      <w:r>
        <w:rPr>
          <w:rFonts w:cs="Calibri"/>
          <w:shd w:val="clear" w:color="auto" w:fill="FFFFFF"/>
        </w:rPr>
        <w:fldChar w:fldCharType="end"/>
      </w:r>
      <w:r>
        <w:rPr>
          <w:rFonts w:cs="Calibri"/>
          <w:shd w:val="clear" w:color="auto" w:fill="FFFFFF"/>
        </w:rPr>
        <w:t xml:space="preserve">. </w:t>
      </w:r>
    </w:p>
    <w:p w14:paraId="5A6F66F3" w14:textId="68DED478" w:rsidR="00665BE7" w:rsidRDefault="00665BE7" w:rsidP="00665BE7">
      <w:pPr>
        <w:rPr>
          <w:lang w:eastAsia="fr-FR"/>
        </w:rPr>
      </w:pPr>
      <w:r>
        <w:rPr>
          <w:lang w:eastAsia="fr-FR"/>
        </w:rPr>
        <w:t xml:space="preserve">Ces approches sont actuellement développées et testées par le laboratoire sur une partie du territoire national correspondant à la géographie du Registre de santé EPIMAD dédié à la surveillance des Maladies Inflammatoires Chroniques de l’Intestin. Pour chacune des 3 000 communes de ce territoire, </w:t>
      </w:r>
      <w:r w:rsidR="006948F5">
        <w:rPr>
          <w:lang w:eastAsia="fr-FR"/>
        </w:rPr>
        <w:t>39</w:t>
      </w:r>
      <w:r>
        <w:rPr>
          <w:lang w:eastAsia="fr-FR"/>
        </w:rPr>
        <w:t xml:space="preserve"> variables environnementales ont été calculées à partir d’une sélection de 24 bases de données ouvertes. Ces variables sont des descripteurs de l’environnement physique, représentatives des sept sous-dimensions suivantes : occupation/utilisation des sols, localisation des sources de nuisance, niveaux d’émissions en polluants, contamination des milieux, pratiques agricoles, naturalité et changement climatique. Un cadre méthodologique portant sur la sélection des données, la préparation des données, la classification et l’interprétation des profils a ensuite été mis au point. Ce cadre a pour finalité de définir des profils environnementaux de territoires caractérisés par des pressions et ressources diversifiées. Ces résultats sont en cours de publication </w:t>
      </w:r>
      <w:r>
        <w:rPr>
          <w:lang w:eastAsia="fr-FR"/>
        </w:rPr>
        <w:fldChar w:fldCharType="begin"/>
      </w:r>
      <w:r w:rsidR="00080DA8">
        <w:rPr>
          <w:lang w:eastAsia="fr-FR"/>
        </w:rPr>
        <w:instrText xml:space="preserve"> ADDIN ZOTERO_ITEM CSL_CITATION {"citationID":"FmIpeJ7d","properties":{"formattedCitation":"(Paumelle M. et al., 2023)","plainCitation":"(Paumelle M. et al., 2023)","noteIndex":0},"citationItems":[{"id":"UkPPxWwG/1TNAAeCc","uris":["http://zotero.org/groups/4921261/items/QEGZAVWQ"],"itemData":{"id":2909,"type":"article","title":"Environmental quality in the context of territorial inequalities – developing a holistic framework from open data in France.","author":[{"literal":"Paumelle M."},{"literal":"Occelli F."},{"literal":"Lanier C."},{"literal":"Cuny D."},{"literal":"Deram A."}],"issued":{"date-parts":[["2023"]]}}}],"schema":"https://github.com/citation-style-language/schema/raw/master/csl-citation.json"} </w:instrText>
      </w:r>
      <w:r>
        <w:rPr>
          <w:lang w:eastAsia="fr-FR"/>
        </w:rPr>
        <w:fldChar w:fldCharType="separate"/>
      </w:r>
      <w:r>
        <w:rPr>
          <w:noProof/>
          <w:lang w:eastAsia="fr-FR"/>
        </w:rPr>
        <w:t xml:space="preserve">(Paumelle et al., </w:t>
      </w:r>
      <w:r w:rsidR="006948F5">
        <w:rPr>
          <w:noProof/>
          <w:lang w:eastAsia="fr-FR"/>
        </w:rPr>
        <w:t>submitted</w:t>
      </w:r>
      <w:r>
        <w:rPr>
          <w:noProof/>
          <w:lang w:eastAsia="fr-FR"/>
        </w:rPr>
        <w:t>)</w:t>
      </w:r>
      <w:r>
        <w:rPr>
          <w:lang w:eastAsia="fr-FR"/>
        </w:rPr>
        <w:fldChar w:fldCharType="end"/>
      </w:r>
      <w:r>
        <w:rPr>
          <w:lang w:eastAsia="fr-FR"/>
        </w:rPr>
        <w:t xml:space="preserve">. Grâce à ces résultats, nous </w:t>
      </w:r>
      <w:r w:rsidR="006948F5">
        <w:rPr>
          <w:lang w:eastAsia="fr-FR"/>
        </w:rPr>
        <w:t xml:space="preserve">cherchons aujourd’hui à évaluer </w:t>
      </w:r>
      <w:r w:rsidR="00E90599">
        <w:rPr>
          <w:lang w:eastAsia="fr-FR"/>
        </w:rPr>
        <w:t xml:space="preserve">s’il existe </w:t>
      </w:r>
      <w:r>
        <w:rPr>
          <w:lang w:eastAsia="fr-FR"/>
        </w:rPr>
        <w:t xml:space="preserve">une incidence plus élevée de la Maladie de Crohn spécifiquement pour certains profils. La thèse proposée ici permettrait d’aller au-delà de la preuve de concept, en validant sa transposabilité tant d’un point vue géographique (question de l’échelle spatiale) que thématique (autre évènement de santé). </w:t>
      </w:r>
    </w:p>
    <w:p w14:paraId="319DCFF3" w14:textId="77777777" w:rsidR="00665BE7" w:rsidRDefault="00665BE7" w:rsidP="00900055">
      <w:pPr>
        <w:rPr>
          <w:shd w:val="clear" w:color="auto" w:fill="FFFFFF"/>
        </w:rPr>
      </w:pPr>
    </w:p>
    <w:p w14:paraId="43F765F1" w14:textId="77777777" w:rsidR="00BA224E" w:rsidRPr="00900055" w:rsidRDefault="00BA224E" w:rsidP="00900055">
      <w:pPr>
        <w:rPr>
          <w:shd w:val="clear" w:color="auto" w:fill="FFFFFF"/>
        </w:rPr>
      </w:pPr>
    </w:p>
    <w:p w14:paraId="2BAAF68C" w14:textId="6C4B6DAF" w:rsidR="00900055" w:rsidRPr="00900055" w:rsidRDefault="00900055" w:rsidP="00900055">
      <w:pPr>
        <w:rPr>
          <w:b/>
          <w:bCs/>
          <w:shd w:val="clear" w:color="auto" w:fill="FFFFFF"/>
        </w:rPr>
      </w:pPr>
      <w:r w:rsidRPr="00900055">
        <w:rPr>
          <w:b/>
          <w:bCs/>
          <w:shd w:val="clear" w:color="auto" w:fill="FFFFFF"/>
        </w:rPr>
        <w:lastRenderedPageBreak/>
        <w:t>Méthode</w:t>
      </w:r>
    </w:p>
    <w:p w14:paraId="0089DA68" w14:textId="58BC5D5F" w:rsidR="00900055" w:rsidRPr="0081660A" w:rsidRDefault="0081660A" w:rsidP="0081660A">
      <w:pPr>
        <w:pStyle w:val="Paragraphedeliste"/>
        <w:numPr>
          <w:ilvl w:val="0"/>
          <w:numId w:val="2"/>
        </w:numPr>
        <w:rPr>
          <w:shd w:val="clear" w:color="auto" w:fill="FFFFFF"/>
        </w:rPr>
      </w:pPr>
      <w:r w:rsidRPr="0081660A">
        <w:rPr>
          <w:shd w:val="clear" w:color="auto" w:fill="FFFFFF"/>
        </w:rPr>
        <w:t>Identification des bases de données environnementales ouvertes</w:t>
      </w:r>
    </w:p>
    <w:p w14:paraId="13D44CE6" w14:textId="1C859D17" w:rsidR="0081660A" w:rsidRDefault="0081660A" w:rsidP="00900055">
      <w:pPr>
        <w:rPr>
          <w:shd w:val="clear" w:color="auto" w:fill="FFFFFF"/>
        </w:rPr>
      </w:pPr>
      <w:r>
        <w:rPr>
          <w:shd w:val="clear" w:color="auto" w:fill="FFFFFF"/>
        </w:rPr>
        <w:t xml:space="preserve">Cette étape se base sur les travaux </w:t>
      </w:r>
      <w:r w:rsidR="00E90599">
        <w:rPr>
          <w:shd w:val="clear" w:color="auto" w:fill="FFFFFF"/>
        </w:rPr>
        <w:t xml:space="preserve">cumulatifs </w:t>
      </w:r>
      <w:r>
        <w:rPr>
          <w:shd w:val="clear" w:color="auto" w:fill="FFFFFF"/>
        </w:rPr>
        <w:t xml:space="preserve">menés depuis 2011 par au sein de l’axe SIGLES. Elle consiste à réaliser un inventaire des bases de données environnementales répondant aux objectifs du projet. Chaque base de données est décrite et critiquée selon une grille de critères. </w:t>
      </w:r>
      <w:r w:rsidR="00E90599">
        <w:rPr>
          <w:shd w:val="clear" w:color="auto" w:fill="FFFFFF"/>
        </w:rPr>
        <w:t xml:space="preserve">Un accompagnement scientifique et financier par le </w:t>
      </w:r>
      <w:r w:rsidR="006948F5">
        <w:rPr>
          <w:shd w:val="clear" w:color="auto" w:fill="FFFFFF"/>
        </w:rPr>
        <w:t xml:space="preserve">Green Data for </w:t>
      </w:r>
      <w:proofErr w:type="spellStart"/>
      <w:r w:rsidR="006948F5">
        <w:rPr>
          <w:shd w:val="clear" w:color="auto" w:fill="FFFFFF"/>
        </w:rPr>
        <w:t>Health</w:t>
      </w:r>
      <w:proofErr w:type="spellEnd"/>
      <w:r w:rsidR="006948F5">
        <w:rPr>
          <w:shd w:val="clear" w:color="auto" w:fill="FFFFFF"/>
        </w:rPr>
        <w:t xml:space="preserve"> (</w:t>
      </w:r>
      <w:r w:rsidR="00E90599">
        <w:rPr>
          <w:shd w:val="clear" w:color="auto" w:fill="FFFFFF"/>
        </w:rPr>
        <w:t>GD4H</w:t>
      </w:r>
      <w:r w:rsidR="006948F5">
        <w:rPr>
          <w:shd w:val="clear" w:color="auto" w:fill="FFFFFF"/>
        </w:rPr>
        <w:t>)</w:t>
      </w:r>
      <w:r w:rsidR="00E90599">
        <w:rPr>
          <w:shd w:val="clear" w:color="auto" w:fill="FFFFFF"/>
        </w:rPr>
        <w:t xml:space="preserve"> est prévu.</w:t>
      </w:r>
    </w:p>
    <w:p w14:paraId="4CDBBA77" w14:textId="77777777" w:rsidR="0081660A" w:rsidRDefault="0081660A" w:rsidP="00900055">
      <w:pPr>
        <w:rPr>
          <w:shd w:val="clear" w:color="auto" w:fill="FFFFFF"/>
        </w:rPr>
      </w:pPr>
    </w:p>
    <w:p w14:paraId="1B2A7968" w14:textId="07338D8B" w:rsidR="0081660A" w:rsidRPr="0081660A" w:rsidRDefault="0081660A" w:rsidP="0081660A">
      <w:pPr>
        <w:pStyle w:val="Paragraphedeliste"/>
        <w:numPr>
          <w:ilvl w:val="0"/>
          <w:numId w:val="2"/>
        </w:numPr>
        <w:rPr>
          <w:shd w:val="clear" w:color="auto" w:fill="FFFFFF"/>
        </w:rPr>
      </w:pPr>
      <w:r w:rsidRPr="0081660A">
        <w:rPr>
          <w:shd w:val="clear" w:color="auto" w:fill="FFFFFF"/>
        </w:rPr>
        <w:t>Construction d’indicateurs spatialisés à l’échelle des communes</w:t>
      </w:r>
    </w:p>
    <w:p w14:paraId="5B50B256" w14:textId="5FF9E965" w:rsidR="0081660A" w:rsidRDefault="0081660A" w:rsidP="00900055">
      <w:pPr>
        <w:rPr>
          <w:shd w:val="clear" w:color="auto" w:fill="FFFFFF"/>
        </w:rPr>
      </w:pPr>
      <w:r>
        <w:rPr>
          <w:shd w:val="clear" w:color="auto" w:fill="FFFFFF"/>
        </w:rPr>
        <w:t>A l’aide d’outils SIG, des indicateurs sont proposés pour décrire les multiples dimensions de l’environnement. Chaque indicateur sera cartographié et interprété</w:t>
      </w:r>
      <w:r w:rsidR="006948F5">
        <w:rPr>
          <w:shd w:val="clear" w:color="auto" w:fill="FFFFFF"/>
        </w:rPr>
        <w:t xml:space="preserve"> sur la France </w:t>
      </w:r>
      <w:proofErr w:type="spellStart"/>
      <w:r w:rsidR="006948F5">
        <w:rPr>
          <w:shd w:val="clear" w:color="auto" w:fill="FFFFFF"/>
        </w:rPr>
        <w:t>métropolotaine</w:t>
      </w:r>
      <w:proofErr w:type="spellEnd"/>
      <w:r>
        <w:rPr>
          <w:shd w:val="clear" w:color="auto" w:fill="FFFFFF"/>
        </w:rPr>
        <w:t>.</w:t>
      </w:r>
    </w:p>
    <w:p w14:paraId="00A3CADB" w14:textId="26A9D9B3" w:rsidR="0081660A" w:rsidRDefault="0081660A" w:rsidP="00900055">
      <w:pPr>
        <w:rPr>
          <w:shd w:val="clear" w:color="auto" w:fill="FFFFFF"/>
        </w:rPr>
      </w:pPr>
    </w:p>
    <w:p w14:paraId="5D116CF6" w14:textId="63B13E80" w:rsidR="0081660A" w:rsidRPr="0081660A" w:rsidRDefault="0081660A" w:rsidP="0081660A">
      <w:pPr>
        <w:pStyle w:val="Paragraphedeliste"/>
        <w:numPr>
          <w:ilvl w:val="0"/>
          <w:numId w:val="2"/>
        </w:numPr>
        <w:rPr>
          <w:shd w:val="clear" w:color="auto" w:fill="FFFFFF"/>
        </w:rPr>
      </w:pPr>
      <w:r>
        <w:rPr>
          <w:shd w:val="clear" w:color="auto" w:fill="FFFFFF"/>
        </w:rPr>
        <w:t>Identification et description de profils environnementaux</w:t>
      </w:r>
      <w:r w:rsidR="006948F5">
        <w:rPr>
          <w:shd w:val="clear" w:color="auto" w:fill="FFFFFF"/>
        </w:rPr>
        <w:t xml:space="preserve"> et d’indices composites de multi-contamination</w:t>
      </w:r>
    </w:p>
    <w:p w14:paraId="2BC7D193" w14:textId="72C1C77A" w:rsidR="0081660A" w:rsidRDefault="0081660A" w:rsidP="00900055">
      <w:pPr>
        <w:rPr>
          <w:shd w:val="clear" w:color="auto" w:fill="FFFFFF"/>
        </w:rPr>
      </w:pPr>
      <w:r>
        <w:rPr>
          <w:shd w:val="clear" w:color="auto" w:fill="FFFFFF"/>
        </w:rPr>
        <w:t>Des méthodes de classification non-supervisée seront mises au point pour catégoriser les communes selon des profils environnementaux. Les profils seront décri</w:t>
      </w:r>
      <w:r w:rsidR="002612D7">
        <w:rPr>
          <w:shd w:val="clear" w:color="auto" w:fill="FFFFFF"/>
        </w:rPr>
        <w:t>ts à l’aide de visualisations graphiques et cartographiques.</w:t>
      </w:r>
      <w:r w:rsidR="006948F5">
        <w:rPr>
          <w:shd w:val="clear" w:color="auto" w:fill="FFFFFF"/>
        </w:rPr>
        <w:t xml:space="preserve"> Des indices composites spatialisés seront calculés à partir des indicateurs de pollution pour évaluer la multi-contamination des milieux. </w:t>
      </w:r>
    </w:p>
    <w:p w14:paraId="0C94A930" w14:textId="77777777" w:rsidR="0081660A" w:rsidRDefault="0081660A" w:rsidP="00900055">
      <w:pPr>
        <w:rPr>
          <w:shd w:val="clear" w:color="auto" w:fill="FFFFFF"/>
        </w:rPr>
      </w:pPr>
    </w:p>
    <w:p w14:paraId="3E294900" w14:textId="6524C7D3" w:rsidR="0081660A" w:rsidRPr="0081660A" w:rsidRDefault="0081660A" w:rsidP="0081660A">
      <w:pPr>
        <w:pStyle w:val="Paragraphedeliste"/>
        <w:numPr>
          <w:ilvl w:val="0"/>
          <w:numId w:val="2"/>
        </w:numPr>
        <w:rPr>
          <w:shd w:val="clear" w:color="auto" w:fill="FFFFFF"/>
        </w:rPr>
      </w:pPr>
      <w:r>
        <w:rPr>
          <w:shd w:val="clear" w:color="auto" w:fill="FFFFFF"/>
        </w:rPr>
        <w:t>Étude des associations spatiales avec l’incidence de pathologies chroniques</w:t>
      </w:r>
    </w:p>
    <w:p w14:paraId="1EFA0F05" w14:textId="3EBADDBB" w:rsidR="00BA224E" w:rsidRDefault="002612D7" w:rsidP="00900055">
      <w:pPr>
        <w:rPr>
          <w:shd w:val="clear" w:color="auto" w:fill="FFFFFF"/>
        </w:rPr>
      </w:pPr>
      <w:r>
        <w:rPr>
          <w:shd w:val="clear" w:color="auto" w:fill="FFFFFF"/>
        </w:rPr>
        <w:t>En partenariat avec METRICS et RID-AGE, les associations entre les profils</w:t>
      </w:r>
      <w:r w:rsidR="006948F5">
        <w:rPr>
          <w:shd w:val="clear" w:color="auto" w:fill="FFFFFF"/>
        </w:rPr>
        <w:t>/indices</w:t>
      </w:r>
      <w:r>
        <w:rPr>
          <w:shd w:val="clear" w:color="auto" w:fill="FFFFFF"/>
        </w:rPr>
        <w:t xml:space="preserve"> et l’incidence de l’IRCT (et ses comorbidités) seront évaluées et interprétées.</w:t>
      </w:r>
    </w:p>
    <w:p w14:paraId="6E7A8362" w14:textId="77777777" w:rsidR="002612D7" w:rsidRPr="00900055" w:rsidRDefault="002612D7" w:rsidP="00900055">
      <w:pPr>
        <w:rPr>
          <w:shd w:val="clear" w:color="auto" w:fill="FFFFFF"/>
        </w:rPr>
      </w:pPr>
    </w:p>
    <w:p w14:paraId="7DFA14D0" w14:textId="57FBCAF7" w:rsidR="00900055" w:rsidRPr="00900055" w:rsidRDefault="00900055" w:rsidP="00900055">
      <w:pPr>
        <w:rPr>
          <w:b/>
          <w:bCs/>
          <w:shd w:val="clear" w:color="auto" w:fill="FFFFFF"/>
        </w:rPr>
      </w:pPr>
      <w:r w:rsidRPr="00900055">
        <w:rPr>
          <w:b/>
          <w:bCs/>
          <w:shd w:val="clear" w:color="auto" w:fill="FFFFFF"/>
        </w:rPr>
        <w:t>Résultats attendus</w:t>
      </w:r>
    </w:p>
    <w:p w14:paraId="416F1031" w14:textId="32F20ED8" w:rsidR="00900055" w:rsidRDefault="00602A03" w:rsidP="00900055">
      <w:pPr>
        <w:rPr>
          <w:shd w:val="clear" w:color="auto" w:fill="FFFFFF"/>
        </w:rPr>
      </w:pPr>
      <w:r>
        <w:rPr>
          <w:shd w:val="clear" w:color="auto" w:fill="FFFFFF"/>
        </w:rPr>
        <w:t xml:space="preserve">Sur le plan méthodologique, les résultats attendus sont : </w:t>
      </w:r>
    </w:p>
    <w:p w14:paraId="15C16337" w14:textId="42411E44" w:rsidR="00602A03" w:rsidRDefault="00602A03" w:rsidP="00602A03">
      <w:pPr>
        <w:pStyle w:val="Paragraphedeliste"/>
        <w:numPr>
          <w:ilvl w:val="0"/>
          <w:numId w:val="1"/>
        </w:numPr>
        <w:rPr>
          <w:shd w:val="clear" w:color="auto" w:fill="FFFFFF"/>
        </w:rPr>
      </w:pPr>
      <w:proofErr w:type="gramStart"/>
      <w:r>
        <w:rPr>
          <w:shd w:val="clear" w:color="auto" w:fill="FFFFFF"/>
        </w:rPr>
        <w:t>l’inventaire</w:t>
      </w:r>
      <w:proofErr w:type="gramEnd"/>
      <w:r>
        <w:rPr>
          <w:shd w:val="clear" w:color="auto" w:fill="FFFFFF"/>
        </w:rPr>
        <w:t xml:space="preserve"> et l’analyse critique des sources de données environnementales ouvertes, dans un objectif de construction d’indicateurs spatialisés ;</w:t>
      </w:r>
    </w:p>
    <w:p w14:paraId="5732F5B6" w14:textId="0145877C" w:rsidR="00602A03" w:rsidRDefault="00602A03" w:rsidP="00602A03">
      <w:pPr>
        <w:pStyle w:val="Paragraphedeliste"/>
        <w:numPr>
          <w:ilvl w:val="0"/>
          <w:numId w:val="1"/>
        </w:numPr>
        <w:rPr>
          <w:shd w:val="clear" w:color="auto" w:fill="FFFFFF"/>
        </w:rPr>
      </w:pPr>
      <w:proofErr w:type="gramStart"/>
      <w:r>
        <w:rPr>
          <w:shd w:val="clear" w:color="auto" w:fill="FFFFFF"/>
        </w:rPr>
        <w:t>la</w:t>
      </w:r>
      <w:proofErr w:type="gramEnd"/>
      <w:r>
        <w:rPr>
          <w:shd w:val="clear" w:color="auto" w:fill="FFFFFF"/>
        </w:rPr>
        <w:t xml:space="preserve"> mise au point d’indicateurs spatialisés pertinents pour l’évaluation des pattern spatiaux à l’échelle des communes de France métropolitaine ;</w:t>
      </w:r>
    </w:p>
    <w:p w14:paraId="287B620A" w14:textId="636B5F96" w:rsidR="00602A03" w:rsidRDefault="00602A03" w:rsidP="00602A03">
      <w:pPr>
        <w:pStyle w:val="Paragraphedeliste"/>
        <w:numPr>
          <w:ilvl w:val="0"/>
          <w:numId w:val="1"/>
        </w:numPr>
        <w:rPr>
          <w:shd w:val="clear" w:color="auto" w:fill="FFFFFF"/>
        </w:rPr>
      </w:pPr>
      <w:proofErr w:type="gramStart"/>
      <w:r>
        <w:rPr>
          <w:shd w:val="clear" w:color="auto" w:fill="FFFFFF"/>
        </w:rPr>
        <w:t>la</w:t>
      </w:r>
      <w:proofErr w:type="gramEnd"/>
      <w:r>
        <w:rPr>
          <w:shd w:val="clear" w:color="auto" w:fill="FFFFFF"/>
        </w:rPr>
        <w:t xml:space="preserve"> mise au point d’une démarche méthodologique pour l’identification et la description de profils de territoires.</w:t>
      </w:r>
    </w:p>
    <w:p w14:paraId="1FABD9C5" w14:textId="52636E84" w:rsidR="00602A03" w:rsidRDefault="00602A03" w:rsidP="00602A03">
      <w:pPr>
        <w:rPr>
          <w:shd w:val="clear" w:color="auto" w:fill="FFFFFF"/>
        </w:rPr>
      </w:pPr>
    </w:p>
    <w:p w14:paraId="4B93B132" w14:textId="67A4D955" w:rsidR="00602A03" w:rsidRDefault="00602A03" w:rsidP="00602A03">
      <w:pPr>
        <w:rPr>
          <w:shd w:val="clear" w:color="auto" w:fill="FFFFFF"/>
        </w:rPr>
      </w:pPr>
      <w:r>
        <w:rPr>
          <w:shd w:val="clear" w:color="auto" w:fill="FFFFFF"/>
        </w:rPr>
        <w:t xml:space="preserve">Sur le plan scientifique, les résultats attendus sont : </w:t>
      </w:r>
    </w:p>
    <w:p w14:paraId="3A3289EA" w14:textId="117BAF9F" w:rsidR="00602A03" w:rsidRDefault="00602A03" w:rsidP="00602A03">
      <w:pPr>
        <w:pStyle w:val="Paragraphedeliste"/>
        <w:numPr>
          <w:ilvl w:val="0"/>
          <w:numId w:val="1"/>
        </w:numPr>
        <w:rPr>
          <w:shd w:val="clear" w:color="auto" w:fill="FFFFFF"/>
        </w:rPr>
      </w:pPr>
      <w:proofErr w:type="gramStart"/>
      <w:r>
        <w:rPr>
          <w:shd w:val="clear" w:color="auto" w:fill="FFFFFF"/>
        </w:rPr>
        <w:t>la</w:t>
      </w:r>
      <w:proofErr w:type="gramEnd"/>
      <w:r>
        <w:rPr>
          <w:shd w:val="clear" w:color="auto" w:fill="FFFFFF"/>
        </w:rPr>
        <w:t xml:space="preserve"> caractérisation des profils environnementaux multidimensionnels des communes de France métropolitaine, ces profils devront être représentatifs des pressions et aménités environnementales ;</w:t>
      </w:r>
    </w:p>
    <w:p w14:paraId="510D17C4" w14:textId="04F07B9C" w:rsidR="006948F5" w:rsidRDefault="006948F5" w:rsidP="00602A03">
      <w:pPr>
        <w:pStyle w:val="Paragraphedeliste"/>
        <w:numPr>
          <w:ilvl w:val="0"/>
          <w:numId w:val="1"/>
        </w:numPr>
        <w:rPr>
          <w:shd w:val="clear" w:color="auto" w:fill="FFFFFF"/>
        </w:rPr>
      </w:pPr>
      <w:proofErr w:type="gramStart"/>
      <w:r>
        <w:rPr>
          <w:shd w:val="clear" w:color="auto" w:fill="FFFFFF"/>
        </w:rPr>
        <w:t>la</w:t>
      </w:r>
      <w:proofErr w:type="gramEnd"/>
      <w:r>
        <w:rPr>
          <w:shd w:val="clear" w:color="auto" w:fill="FFFFFF"/>
        </w:rPr>
        <w:t xml:space="preserve"> caractérisation des situations de multi-contamination des milieux environnementaux à l’échelle des communes de France métropolitaine ;</w:t>
      </w:r>
    </w:p>
    <w:p w14:paraId="18B5A93B" w14:textId="387D1F02" w:rsidR="00602A03" w:rsidRDefault="00602A03" w:rsidP="00602A03">
      <w:pPr>
        <w:pStyle w:val="Paragraphedeliste"/>
        <w:numPr>
          <w:ilvl w:val="0"/>
          <w:numId w:val="1"/>
        </w:numPr>
        <w:rPr>
          <w:shd w:val="clear" w:color="auto" w:fill="FFFFFF"/>
        </w:rPr>
      </w:pPr>
      <w:proofErr w:type="gramStart"/>
      <w:r>
        <w:rPr>
          <w:shd w:val="clear" w:color="auto" w:fill="FFFFFF"/>
        </w:rPr>
        <w:t>l’identification</w:t>
      </w:r>
      <w:proofErr w:type="gramEnd"/>
      <w:r>
        <w:rPr>
          <w:shd w:val="clear" w:color="auto" w:fill="FFFFFF"/>
        </w:rPr>
        <w:t xml:space="preserve"> de profils environnementaux</w:t>
      </w:r>
      <w:r w:rsidR="006948F5">
        <w:rPr>
          <w:shd w:val="clear" w:color="auto" w:fill="FFFFFF"/>
        </w:rPr>
        <w:t xml:space="preserve"> et/ou de situations de multi-contamination</w:t>
      </w:r>
      <w:r>
        <w:rPr>
          <w:shd w:val="clear" w:color="auto" w:fill="FFFFFF"/>
        </w:rPr>
        <w:t xml:space="preserve"> associés à l’incidence de maladies chroniques, notamment l’insuffisance rénale chronique terminale ; </w:t>
      </w:r>
    </w:p>
    <w:p w14:paraId="22455AF2" w14:textId="21D91717" w:rsidR="0077087A" w:rsidRDefault="00602A03" w:rsidP="00602A03">
      <w:pPr>
        <w:pStyle w:val="Paragraphedeliste"/>
        <w:numPr>
          <w:ilvl w:val="0"/>
          <w:numId w:val="1"/>
        </w:numPr>
        <w:rPr>
          <w:shd w:val="clear" w:color="auto" w:fill="FFFFFF"/>
        </w:rPr>
      </w:pPr>
      <w:proofErr w:type="gramStart"/>
      <w:r>
        <w:rPr>
          <w:shd w:val="clear" w:color="auto" w:fill="FFFFFF"/>
        </w:rPr>
        <w:t>la</w:t>
      </w:r>
      <w:proofErr w:type="gramEnd"/>
      <w:r>
        <w:rPr>
          <w:shd w:val="clear" w:color="auto" w:fill="FFFFFF"/>
        </w:rPr>
        <w:t xml:space="preserve"> valorisation des résultats sous la forme de publications scientifiques dans des revues internationales, et de communications orales dans des congrès internationaux.</w:t>
      </w:r>
    </w:p>
    <w:p w14:paraId="2057A420" w14:textId="54FA7C6E" w:rsidR="006948F5" w:rsidRDefault="006948F5" w:rsidP="00602A03">
      <w:pPr>
        <w:pStyle w:val="Paragraphedeliste"/>
        <w:numPr>
          <w:ilvl w:val="0"/>
          <w:numId w:val="1"/>
        </w:numPr>
        <w:rPr>
          <w:shd w:val="clear" w:color="auto" w:fill="FFFFFF"/>
        </w:rPr>
      </w:pPr>
      <w:r>
        <w:rPr>
          <w:shd w:val="clear" w:color="auto" w:fill="FFFFFF"/>
        </w:rPr>
        <w:t>La proposition de pistes étiologiques pour la maladie rénale chronique et ses comorbidités</w:t>
      </w:r>
    </w:p>
    <w:p w14:paraId="7F591C1B" w14:textId="77777777" w:rsidR="0077087A" w:rsidRPr="0077087A" w:rsidRDefault="0077087A" w:rsidP="006948F5">
      <w:pPr>
        <w:pStyle w:val="Paragraphedeliste"/>
        <w:rPr>
          <w:shd w:val="clear" w:color="auto" w:fill="FFFFFF"/>
        </w:rPr>
      </w:pPr>
    </w:p>
    <w:p w14:paraId="1E595210" w14:textId="7C5DEE2F" w:rsidR="0077087A" w:rsidRDefault="006948F5" w:rsidP="00602A03">
      <w:pPr>
        <w:rPr>
          <w:shd w:val="clear" w:color="auto" w:fill="FFFFFF"/>
        </w:rPr>
      </w:pPr>
      <w:r>
        <w:rPr>
          <w:shd w:val="clear" w:color="auto" w:fill="FFFFFF"/>
        </w:rPr>
        <w:lastRenderedPageBreak/>
        <w:t>Analyse des risques. Étant donné l’expérience du laboratoire dans la construction d’indicateurs spatialisés en environnement-santé, la collaboration historique avec METRICS et RID-AGE au sein de l’axe SIGLES, et la preuve de concept en cours de publication, le risque de non-atteinte des objectifs semble maîtrisé.</w:t>
      </w:r>
    </w:p>
    <w:p w14:paraId="6AB88B20" w14:textId="44BE43A2" w:rsidR="0077087A" w:rsidRDefault="0077087A" w:rsidP="00602A03">
      <w:pPr>
        <w:rPr>
          <w:shd w:val="clear" w:color="auto" w:fill="FFFFFF"/>
        </w:rPr>
      </w:pPr>
    </w:p>
    <w:p w14:paraId="5235851A" w14:textId="77777777" w:rsidR="0077087A" w:rsidRPr="00602A03" w:rsidRDefault="0077087A" w:rsidP="00602A03">
      <w:pPr>
        <w:rPr>
          <w:shd w:val="clear" w:color="auto" w:fill="FFFFFF"/>
        </w:rPr>
      </w:pPr>
    </w:p>
    <w:p w14:paraId="0F899082" w14:textId="77777777" w:rsidR="00BA224E" w:rsidRPr="00900055" w:rsidRDefault="00BA224E" w:rsidP="00900055">
      <w:pPr>
        <w:rPr>
          <w:shd w:val="clear" w:color="auto" w:fill="FFFFFF"/>
        </w:rPr>
      </w:pPr>
    </w:p>
    <w:p w14:paraId="3F0CCA87" w14:textId="7F90CD37" w:rsidR="00900055" w:rsidRPr="00900055" w:rsidRDefault="00900055" w:rsidP="00900055">
      <w:pPr>
        <w:rPr>
          <w:b/>
          <w:bCs/>
          <w:shd w:val="clear" w:color="auto" w:fill="FFFFFF"/>
        </w:rPr>
      </w:pPr>
      <w:r w:rsidRPr="00900055">
        <w:rPr>
          <w:b/>
          <w:bCs/>
          <w:shd w:val="clear" w:color="auto" w:fill="FFFFFF"/>
        </w:rPr>
        <w:t>Références bibliographiques</w:t>
      </w:r>
    </w:p>
    <w:p w14:paraId="56120F57" w14:textId="77777777" w:rsidR="00080DA8" w:rsidRPr="00080DA8" w:rsidRDefault="00080DA8" w:rsidP="00080DA8">
      <w:pPr>
        <w:pStyle w:val="Bibliographie1"/>
        <w:rPr>
          <w:rFonts w:ascii="Calibri" w:cs="Calibri"/>
          <w:lang w:val="en-US"/>
        </w:rPr>
      </w:pPr>
      <w:r>
        <w:fldChar w:fldCharType="begin"/>
      </w:r>
      <w:r>
        <w:instrText xml:space="preserve"> ADDIN ZOTERO_BIBL {"uncited":[],"omitted":[],"custom":[]} CSL_BIBLIOGRAPHY </w:instrText>
      </w:r>
      <w:r>
        <w:fldChar w:fldCharType="separate"/>
      </w:r>
      <w:r w:rsidRPr="00080DA8">
        <w:rPr>
          <w:rFonts w:ascii="Calibri" w:cs="Calibri"/>
        </w:rPr>
        <w:t xml:space="preserve">Brousmiche, D., Lanier, C., Cuny, D., Frevent, C., Genin, M., Blanc-Garin, C., Amouyel, P., Deram, A., Occelli, F., Meirhaeghe, A., 2023. </w:t>
      </w:r>
      <w:r w:rsidRPr="00080DA8">
        <w:rPr>
          <w:rFonts w:ascii="Calibri" w:cs="Calibri"/>
          <w:lang w:val="en-US"/>
        </w:rPr>
        <w:t>How do territorial characteristics affect spatial inequalities in the risk of coronary heart disease? Science of The Total Environment 867, 161563. https://doi.org/10.1016/j.scitotenv.2023.161563</w:t>
      </w:r>
    </w:p>
    <w:p w14:paraId="0DE34E0E" w14:textId="77777777" w:rsidR="00080DA8" w:rsidRPr="00080DA8" w:rsidRDefault="00080DA8" w:rsidP="00080DA8">
      <w:pPr>
        <w:pStyle w:val="Bibliographie1"/>
        <w:rPr>
          <w:rFonts w:ascii="Calibri" w:cs="Calibri"/>
          <w:lang w:val="en-US"/>
        </w:rPr>
      </w:pPr>
      <w:r w:rsidRPr="00080DA8">
        <w:rPr>
          <w:rFonts w:ascii="Calibri" w:cs="Calibri"/>
          <w:lang w:val="en-US"/>
        </w:rPr>
        <w:t>Farkhondeh, T., Naseri, K., Esform, A., Aramjoo, H., Naghizadeh, A., 2021. Drinking water heavy metal toxicity and chronic kidney diseases: a systematic review. Reviews on Environmental Health 36, 359–366. https://doi.org/10.1515/reveh-2020-0110</w:t>
      </w:r>
    </w:p>
    <w:p w14:paraId="64363392" w14:textId="77777777" w:rsidR="00080DA8" w:rsidRPr="00080DA8" w:rsidRDefault="00080DA8" w:rsidP="00080DA8">
      <w:pPr>
        <w:pStyle w:val="Bibliographie1"/>
        <w:rPr>
          <w:rFonts w:ascii="Calibri" w:cs="Calibri"/>
          <w:lang w:val="en-US"/>
        </w:rPr>
      </w:pPr>
      <w:r w:rsidRPr="00080DA8">
        <w:rPr>
          <w:rFonts w:ascii="Calibri" w:cs="Calibri"/>
          <w:lang w:val="en-US"/>
        </w:rPr>
        <w:t>Fayet, Y., Praud, D., Fervers, B., Ray-Coquard, I., Blay, J.-Y., Ducimetiere, F., Fagherazzi, G., Faure, E., 2020. Beyond the map: evidencing the spatial dimension of health inequalities. International Journal of Health Geographics 19, 46. https://doi.org/10.1186/s12942-020-00242-0</w:t>
      </w:r>
    </w:p>
    <w:p w14:paraId="0E6542A1" w14:textId="77777777" w:rsidR="00080DA8" w:rsidRPr="00080DA8" w:rsidRDefault="00080DA8" w:rsidP="00080DA8">
      <w:pPr>
        <w:pStyle w:val="Bibliographie1"/>
        <w:rPr>
          <w:rFonts w:ascii="Calibri" w:cs="Calibri"/>
          <w:lang w:val="en-US"/>
        </w:rPr>
      </w:pPr>
      <w:r w:rsidRPr="00080DA8">
        <w:rPr>
          <w:rFonts w:ascii="Calibri" w:cs="Calibri"/>
          <w:lang w:val="en-US"/>
        </w:rPr>
        <w:t>Hodgson, S., Nieuwenhuijsen, M.J., Elliott, P., Jarup, L., 2007. Kidney Disease Mortality and Environmental Exposure to Mercury. American Journal of Epidemiology 165, 72–77. https://doi.org/10.1093/aje/kwj345</w:t>
      </w:r>
    </w:p>
    <w:p w14:paraId="5DB9E51E" w14:textId="77777777" w:rsidR="00080DA8" w:rsidRPr="00080DA8" w:rsidRDefault="00080DA8" w:rsidP="00080DA8">
      <w:pPr>
        <w:pStyle w:val="Bibliographie1"/>
        <w:rPr>
          <w:rFonts w:ascii="Calibri" w:cs="Calibri"/>
          <w:lang w:val="en-US"/>
        </w:rPr>
      </w:pPr>
      <w:r w:rsidRPr="00080DA8">
        <w:rPr>
          <w:rFonts w:ascii="Calibri" w:cs="Calibri"/>
          <w:lang w:val="en-US"/>
        </w:rPr>
        <w:t>Hodgson, S., Nieuwenhuijsen, M.J., Hansell, A., Shepperd, S., Flute, T., Staples, B., Elliott, P., Jarup, L., 2004. Excess risk of kidney disease in a population living near industrial plants. Occupational and Environmental Medicine 61, 717–719. https://doi.org/10.1136/oem.2003.010629</w:t>
      </w:r>
    </w:p>
    <w:p w14:paraId="3F978671" w14:textId="77777777" w:rsidR="00080DA8" w:rsidRPr="00080DA8" w:rsidRDefault="00080DA8" w:rsidP="00080DA8">
      <w:pPr>
        <w:pStyle w:val="Bibliographie1"/>
        <w:rPr>
          <w:rFonts w:ascii="Calibri" w:cs="Calibri"/>
          <w:lang w:val="en-US"/>
        </w:rPr>
      </w:pPr>
      <w:r w:rsidRPr="00080DA8">
        <w:rPr>
          <w:rFonts w:ascii="Calibri" w:cs="Calibri"/>
          <w:lang w:val="en-US"/>
        </w:rPr>
        <w:t>Jackson, C.E., McKinley, J.M., Ofterdinger, U., Fogarty, D., Atkinson, P.M., Palmer, S., 2016. Investigating relations between environmental toxins in Northern Irish soils and streams and Chronic Kidney Disease prevalence. Applied Geochemistry 75, 236–246. https://doi.org/10.1016/j.apgeochem.2016.10.016</w:t>
      </w:r>
    </w:p>
    <w:p w14:paraId="330D6F06" w14:textId="77777777" w:rsidR="00080DA8" w:rsidRPr="00080DA8" w:rsidRDefault="00080DA8" w:rsidP="00080DA8">
      <w:pPr>
        <w:pStyle w:val="Bibliographie1"/>
        <w:rPr>
          <w:rFonts w:ascii="Calibri" w:cs="Calibri"/>
          <w:lang w:val="en-US"/>
        </w:rPr>
      </w:pPr>
      <w:r w:rsidRPr="00080DA8">
        <w:rPr>
          <w:rFonts w:ascii="Calibri" w:cs="Calibri"/>
          <w:lang w:val="en-US"/>
        </w:rPr>
        <w:t>Lanier, C., Deram, A., Cuny, M.-A., Cuny, D., Occelli, F., 2019. Spatial analysis of environmental inequalities caused by multiple air pollutants: A cumulative impact screening method, applied to the north of France. Ecological Indicators 99, 91–100. https://doi.org/10.1016/j.ecolind.2018.12.011</w:t>
      </w:r>
    </w:p>
    <w:p w14:paraId="25690815" w14:textId="77777777" w:rsidR="00080DA8" w:rsidRPr="00080DA8" w:rsidRDefault="00080DA8" w:rsidP="00080DA8">
      <w:pPr>
        <w:pStyle w:val="Bibliographie1"/>
        <w:rPr>
          <w:rFonts w:ascii="Calibri" w:cs="Calibri"/>
          <w:lang w:val="en-US"/>
        </w:rPr>
      </w:pPr>
      <w:r w:rsidRPr="00080DA8">
        <w:rPr>
          <w:rFonts w:ascii="Calibri" w:cs="Calibri"/>
          <w:lang w:val="en-US"/>
        </w:rPr>
        <w:t>Liang, Z., Wang, W., Yang, C., Wang, Y., Shen, J., Li, P., Ma, L., Wei, F., Chen, R., Liang, C., Li, S., Zhang, L., 2022. Residential greenness and prevalence of chronic kidney disease: Findings from the China National Survey of Chronic Kidney Disease. Science of The Total Environment 806, 150628. https://doi.org/10.1016/j.scitotenv.2021.150628</w:t>
      </w:r>
    </w:p>
    <w:p w14:paraId="4967CB5F" w14:textId="77777777" w:rsidR="00080DA8" w:rsidRPr="00080DA8" w:rsidRDefault="00080DA8" w:rsidP="00080DA8">
      <w:pPr>
        <w:pStyle w:val="Bibliographie1"/>
        <w:rPr>
          <w:rFonts w:ascii="Calibri" w:cs="Calibri"/>
          <w:lang w:val="en-US"/>
        </w:rPr>
      </w:pPr>
      <w:r w:rsidRPr="00080DA8">
        <w:rPr>
          <w:rFonts w:ascii="Calibri" w:cs="Calibri"/>
          <w:lang w:val="en-US"/>
        </w:rPr>
        <w:t>Lue, S.-H., Wellenius, G.A., Wilker, E.H., Mostofsky, E., Mittleman, M.A., 2013. Residential proximity to major roadways and renal function. J Epidemiol Community Health 67, 629–634. https://doi.org/10.1136/jech-2012-202307</w:t>
      </w:r>
    </w:p>
    <w:p w14:paraId="2DF1C8C4" w14:textId="77777777" w:rsidR="00080DA8" w:rsidRPr="00080DA8" w:rsidRDefault="00080DA8" w:rsidP="00080DA8">
      <w:pPr>
        <w:pStyle w:val="Bibliographie1"/>
        <w:rPr>
          <w:rFonts w:ascii="Calibri" w:cs="Calibri"/>
          <w:lang w:val="en-US"/>
        </w:rPr>
      </w:pPr>
      <w:r w:rsidRPr="00080DA8">
        <w:rPr>
          <w:rFonts w:ascii="Calibri" w:cs="Calibri"/>
          <w:lang w:val="en-US"/>
        </w:rPr>
        <w:t>Mullin, K., Mitchell, G., Nawaz, N.R., Waters, R.D., 2018. Natural capital and the poor in England: Towards an environmental justice analysis of ecosystem services in a high income country. Landscape and Urban Planning 176, 10–21. https://doi.org/10.1016/j.landurbplan.2018.03.022</w:t>
      </w:r>
    </w:p>
    <w:p w14:paraId="2FAFC518" w14:textId="77777777" w:rsidR="00080DA8" w:rsidRPr="00080DA8" w:rsidRDefault="00080DA8" w:rsidP="00080DA8">
      <w:pPr>
        <w:pStyle w:val="Bibliographie1"/>
        <w:rPr>
          <w:rFonts w:ascii="Calibri" w:cs="Calibri"/>
          <w:lang w:val="en-US"/>
        </w:rPr>
      </w:pPr>
      <w:r w:rsidRPr="00080DA8">
        <w:rPr>
          <w:rFonts w:ascii="Calibri" w:cs="Calibri"/>
          <w:lang w:val="en-US"/>
        </w:rPr>
        <w:t xml:space="preserve">Occelli, F., Lanier, C., Cuny, D., Deram, A., Dumont, J., Amouyel, P., Montaye, M., Dauchet, L., Dallongeville, J., Genin, M., 2020. Exposure to multiple air pollutants and the incidence </w:t>
      </w:r>
      <w:r w:rsidRPr="00080DA8">
        <w:rPr>
          <w:rFonts w:ascii="Calibri" w:cs="Calibri"/>
          <w:lang w:val="en-US"/>
        </w:rPr>
        <w:lastRenderedPageBreak/>
        <w:t>of coronary heart disease: A fine-scale geographic analysis. Sci Total Environ 714, 136608. https://doi.org/10.1016/j.scitotenv.2020.136608</w:t>
      </w:r>
    </w:p>
    <w:p w14:paraId="052904E9" w14:textId="77777777" w:rsidR="00080DA8" w:rsidRPr="00080DA8" w:rsidRDefault="00080DA8" w:rsidP="00080DA8">
      <w:pPr>
        <w:pStyle w:val="Bibliographie1"/>
        <w:rPr>
          <w:rFonts w:ascii="Calibri" w:cs="Calibri"/>
          <w:lang w:val="en-US"/>
        </w:rPr>
      </w:pPr>
      <w:r w:rsidRPr="00080DA8">
        <w:rPr>
          <w:rFonts w:ascii="Calibri" w:cs="Calibri"/>
          <w:lang w:val="en-US"/>
        </w:rPr>
        <w:t>Park, J.Y., Jung, J., Kim, Y.C., Lee, H., Kim, E., Kim, Y.S., Kim, H., Lee, J.P., 2021. Effects of residential greenness on clinical outcomes of patients with chronic kidney disease: a large-scale observation study. Kidney Res Clin Pract 40, 272–281. https://doi.org/10.23876/j.krcp.20.224</w:t>
      </w:r>
    </w:p>
    <w:p w14:paraId="11AE144C" w14:textId="77777777" w:rsidR="00080DA8" w:rsidRPr="00080DA8" w:rsidRDefault="00080DA8" w:rsidP="00080DA8">
      <w:pPr>
        <w:pStyle w:val="Bibliographie1"/>
        <w:rPr>
          <w:rFonts w:ascii="Calibri" w:cs="Calibri"/>
          <w:lang w:val="en-US"/>
        </w:rPr>
      </w:pPr>
      <w:r w:rsidRPr="00080DA8">
        <w:rPr>
          <w:rFonts w:ascii="Calibri" w:cs="Calibri"/>
          <w:lang w:val="en-US"/>
        </w:rPr>
        <w:t>Paumelle M., Occelli F., Lanier C., Cuny D., Deram A., 2023. Environmental quality in the context of territorial inequalities – developing a holistic framework from open data in France.</w:t>
      </w:r>
    </w:p>
    <w:p w14:paraId="5E4D5D2E" w14:textId="77777777" w:rsidR="00080DA8" w:rsidRPr="00080DA8" w:rsidRDefault="00080DA8" w:rsidP="00080DA8">
      <w:pPr>
        <w:pStyle w:val="Bibliographie1"/>
        <w:rPr>
          <w:rFonts w:ascii="Calibri" w:cs="Calibri"/>
          <w:lang w:val="en-US"/>
        </w:rPr>
      </w:pPr>
      <w:r w:rsidRPr="00080DA8">
        <w:rPr>
          <w:rFonts w:ascii="Calibri" w:cs="Calibri"/>
          <w:lang w:val="en-US"/>
        </w:rPr>
        <w:t>Shortt, N.K., Richardson, E.A., Pearce, J., Mitchell, R.J., 2012. Mortality inequalities by environment type in New Zealand. Health &amp; Place 18, 1132–1136. https://doi.org/10.1016/j.healthplace.2012.04.008</w:t>
      </w:r>
    </w:p>
    <w:p w14:paraId="58FCA90B" w14:textId="77777777" w:rsidR="00080DA8" w:rsidRPr="00080DA8" w:rsidRDefault="00080DA8" w:rsidP="00080DA8">
      <w:pPr>
        <w:pStyle w:val="Bibliographie1"/>
        <w:rPr>
          <w:rFonts w:ascii="Calibri" w:cs="Calibri"/>
          <w:lang w:val="en-US"/>
        </w:rPr>
      </w:pPr>
      <w:r w:rsidRPr="00080DA8">
        <w:rPr>
          <w:rFonts w:ascii="Calibri" w:cs="Calibri"/>
          <w:lang w:val="en-US"/>
        </w:rPr>
        <w:t>Tsai, C.-C., Wu, C.-L., Kor, C.-T., Lian, I.-B., Chang, C.-H., Chang, T.-H., Chang, C.-C., Chiu, P.-F., 2018. Prospective associations between environmental heavy metal exposure and renal outcomes in adults with chronic kidney disease. Nephrology 23, 830–836. https://doi.org/10.1111/nep.13089</w:t>
      </w:r>
    </w:p>
    <w:p w14:paraId="6FEDE415" w14:textId="77777777" w:rsidR="00080DA8" w:rsidRPr="00080DA8" w:rsidRDefault="00080DA8" w:rsidP="00080DA8">
      <w:pPr>
        <w:pStyle w:val="Bibliographie1"/>
        <w:rPr>
          <w:rFonts w:ascii="Calibri" w:cs="Calibri"/>
        </w:rPr>
      </w:pPr>
      <w:r w:rsidRPr="00080DA8">
        <w:rPr>
          <w:rFonts w:ascii="Calibri" w:cs="Calibri"/>
          <w:lang w:val="en-US"/>
        </w:rPr>
        <w:t xml:space="preserve">Valcke, M., Levasseur, M.-E., Soares da Silva, A., Wesseling, C., 2017. Pesticide exposures and chronic kidney disease of unknown etiology: an epidemiologic review. </w:t>
      </w:r>
      <w:r w:rsidRPr="00080DA8">
        <w:rPr>
          <w:rFonts w:ascii="Calibri" w:cs="Calibri"/>
        </w:rPr>
        <w:t>Environmental Health 16, 49. https://doi.org/10.1186/s12940-017-0254-0</w:t>
      </w:r>
    </w:p>
    <w:p w14:paraId="711DB2E9" w14:textId="5CE79361" w:rsidR="00900055" w:rsidRDefault="00080DA8" w:rsidP="00900055">
      <w:pPr>
        <w:rPr>
          <w:shd w:val="clear" w:color="auto" w:fill="FFFFFF"/>
        </w:rPr>
      </w:pPr>
      <w:r>
        <w:rPr>
          <w:shd w:val="clear" w:color="auto" w:fill="FFFFFF"/>
        </w:rPr>
        <w:fldChar w:fldCharType="end"/>
      </w:r>
    </w:p>
    <w:p w14:paraId="6D272645" w14:textId="77777777" w:rsidR="00BA224E" w:rsidRPr="00900055" w:rsidRDefault="00BA224E" w:rsidP="00900055">
      <w:pPr>
        <w:rPr>
          <w:shd w:val="clear" w:color="auto" w:fill="FFFFFF"/>
        </w:rPr>
      </w:pPr>
    </w:p>
    <w:p w14:paraId="1FD03FD4" w14:textId="4C060FA0" w:rsidR="00900055" w:rsidRPr="00900055" w:rsidRDefault="00900055" w:rsidP="00900055">
      <w:pPr>
        <w:rPr>
          <w:b/>
          <w:bCs/>
          <w:shd w:val="clear" w:color="auto" w:fill="FFFFFF"/>
        </w:rPr>
      </w:pPr>
      <w:r w:rsidRPr="00900055">
        <w:rPr>
          <w:b/>
          <w:bCs/>
          <w:shd w:val="clear" w:color="auto" w:fill="FFFFFF"/>
        </w:rPr>
        <w:t>Conditions scientifiques matérielles (conditions de sécurité spécifiques) et financières du projet de recherche</w:t>
      </w:r>
    </w:p>
    <w:p w14:paraId="1F92422C" w14:textId="1ACEB783" w:rsidR="00900055" w:rsidRDefault="0081660A" w:rsidP="00900055">
      <w:pPr>
        <w:rPr>
          <w:shd w:val="clear" w:color="auto" w:fill="FFFFFF"/>
        </w:rPr>
      </w:pPr>
      <w:r>
        <w:rPr>
          <w:shd w:val="clear" w:color="auto" w:fill="FFFFFF"/>
        </w:rPr>
        <w:t>Le poste de travail aménagé au sein du LSVF est équipé d’une station informatique permettant le management et l’analyse de données volumineuses. Le serveur SIGLES permet d’assurer l’hébergement, la sauvegarde et le partage des données de recherche.</w:t>
      </w:r>
    </w:p>
    <w:p w14:paraId="0762D8B0" w14:textId="761F7EF9" w:rsidR="0081660A" w:rsidRDefault="0081660A" w:rsidP="00900055">
      <w:pPr>
        <w:rPr>
          <w:shd w:val="clear" w:color="auto" w:fill="FFFFFF"/>
        </w:rPr>
      </w:pPr>
    </w:p>
    <w:p w14:paraId="315708A6" w14:textId="73635E61" w:rsidR="0081660A" w:rsidRDefault="0081660A" w:rsidP="00900055">
      <w:pPr>
        <w:rPr>
          <w:shd w:val="clear" w:color="auto" w:fill="FFFFFF"/>
        </w:rPr>
      </w:pPr>
      <w:r>
        <w:rPr>
          <w:shd w:val="clear" w:color="auto" w:fill="FFFFFF"/>
        </w:rPr>
        <w:t>La rémunération correspond à celle relative au Contrat Doctoral. Les frais de missions et déplacements sont pris en charge par le laboratoire.</w:t>
      </w:r>
    </w:p>
    <w:p w14:paraId="4628A75E" w14:textId="20A999CA" w:rsidR="006948F5" w:rsidRDefault="006948F5" w:rsidP="00900055">
      <w:pPr>
        <w:rPr>
          <w:shd w:val="clear" w:color="auto" w:fill="FFFFFF"/>
        </w:rPr>
      </w:pPr>
    </w:p>
    <w:p w14:paraId="257DAFA7" w14:textId="11938D3E" w:rsidR="006948F5" w:rsidRDefault="006948F5" w:rsidP="00900055">
      <w:pPr>
        <w:rPr>
          <w:shd w:val="clear" w:color="auto" w:fill="FFFFFF"/>
        </w:rPr>
      </w:pPr>
      <w:r>
        <w:rPr>
          <w:shd w:val="clear" w:color="auto" w:fill="FFFFFF"/>
        </w:rPr>
        <w:t>Le projet MRC-PE attaché à la thèse bénéficie d’un soutien</w:t>
      </w:r>
      <w:r w:rsidRPr="006948F5">
        <w:rPr>
          <w:shd w:val="clear" w:color="auto" w:fill="FFFFFF"/>
        </w:rPr>
        <w:t xml:space="preserve"> par le ministère de la santé (</w:t>
      </w:r>
      <w:proofErr w:type="spellStart"/>
      <w:r w:rsidRPr="006948F5">
        <w:rPr>
          <w:shd w:val="clear" w:color="auto" w:fill="FFFFFF"/>
        </w:rPr>
        <w:t>Health</w:t>
      </w:r>
      <w:proofErr w:type="spellEnd"/>
      <w:r w:rsidRPr="006948F5">
        <w:rPr>
          <w:shd w:val="clear" w:color="auto" w:fill="FFFFFF"/>
        </w:rPr>
        <w:t xml:space="preserve"> Data Hub) et le ministère de la transition écologique et de la cohésion des territoires (ECOLAB, Green Data for </w:t>
      </w:r>
      <w:proofErr w:type="spellStart"/>
      <w:r w:rsidRPr="006948F5">
        <w:rPr>
          <w:shd w:val="clear" w:color="auto" w:fill="FFFFFF"/>
        </w:rPr>
        <w:t>Health</w:t>
      </w:r>
      <w:proofErr w:type="spellEnd"/>
      <w:r w:rsidRPr="006948F5">
        <w:rPr>
          <w:shd w:val="clear" w:color="auto" w:fill="FFFFFF"/>
        </w:rPr>
        <w:t>)</w:t>
      </w:r>
      <w:r>
        <w:rPr>
          <w:shd w:val="clear" w:color="auto" w:fill="FFFFFF"/>
        </w:rPr>
        <w:t xml:space="preserve"> dans le cadre de </w:t>
      </w:r>
      <w:r w:rsidRPr="006948F5">
        <w:rPr>
          <w:shd w:val="clear" w:color="auto" w:fill="FFFFFF"/>
        </w:rPr>
        <w:t>l</w:t>
      </w:r>
      <w:r>
        <w:rPr>
          <w:shd w:val="clear" w:color="auto" w:fill="FFFFFF"/>
        </w:rPr>
        <w:t>’</w:t>
      </w:r>
      <w:r w:rsidRPr="006948F5">
        <w:rPr>
          <w:shd w:val="clear" w:color="auto" w:fill="FFFFFF"/>
        </w:rPr>
        <w:t xml:space="preserve">appel à projets national </w:t>
      </w:r>
      <w:r>
        <w:rPr>
          <w:shd w:val="clear" w:color="auto" w:fill="FFFFFF"/>
        </w:rPr>
        <w:t>« </w:t>
      </w:r>
      <w:r w:rsidRPr="006948F5">
        <w:rPr>
          <w:shd w:val="clear" w:color="auto" w:fill="FFFFFF"/>
        </w:rPr>
        <w:t>La donnée pour la recherche et l</w:t>
      </w:r>
      <w:r>
        <w:rPr>
          <w:shd w:val="clear" w:color="auto" w:fill="FFFFFF"/>
        </w:rPr>
        <w:t>’</w:t>
      </w:r>
      <w:r w:rsidRPr="006948F5">
        <w:rPr>
          <w:shd w:val="clear" w:color="auto" w:fill="FFFFFF"/>
        </w:rPr>
        <w:t>innovation en santé environnement</w:t>
      </w:r>
      <w:r>
        <w:rPr>
          <w:shd w:val="clear" w:color="auto" w:fill="FFFFFF"/>
        </w:rPr>
        <w:t> »</w:t>
      </w:r>
      <w:r w:rsidRPr="006948F5">
        <w:rPr>
          <w:shd w:val="clear" w:color="auto" w:fill="FFFFFF"/>
        </w:rPr>
        <w:t xml:space="preserve"> </w:t>
      </w:r>
      <w:r>
        <w:rPr>
          <w:shd w:val="clear" w:color="auto" w:fill="FFFFFF"/>
        </w:rPr>
        <w:t>(135k€ sur la période 2023-2025)</w:t>
      </w:r>
      <w:r>
        <w:rPr>
          <w:shd w:val="clear" w:color="auto" w:fill="FFFFFF"/>
        </w:rPr>
        <w:t>.</w:t>
      </w:r>
    </w:p>
    <w:p w14:paraId="5C01F3F0" w14:textId="77777777" w:rsidR="00BA224E" w:rsidRPr="00900055" w:rsidRDefault="00BA224E" w:rsidP="00900055">
      <w:pPr>
        <w:rPr>
          <w:shd w:val="clear" w:color="auto" w:fill="FFFFFF"/>
        </w:rPr>
      </w:pPr>
    </w:p>
    <w:p w14:paraId="51C126CE" w14:textId="5836DDA8" w:rsidR="00900055" w:rsidRPr="00900055" w:rsidRDefault="00900055" w:rsidP="00900055">
      <w:pPr>
        <w:rPr>
          <w:b/>
          <w:bCs/>
          <w:shd w:val="clear" w:color="auto" w:fill="FFFFFF"/>
        </w:rPr>
      </w:pPr>
      <w:r w:rsidRPr="00900055">
        <w:rPr>
          <w:b/>
          <w:bCs/>
          <w:shd w:val="clear" w:color="auto" w:fill="FFFFFF"/>
        </w:rPr>
        <w:t>Ouverture Internationale</w:t>
      </w:r>
    </w:p>
    <w:p w14:paraId="4BE265E6" w14:textId="5FA7044E" w:rsidR="00900055" w:rsidRDefault="00602A03" w:rsidP="00900055">
      <w:pPr>
        <w:rPr>
          <w:shd w:val="clear" w:color="auto" w:fill="FFFFFF"/>
        </w:rPr>
      </w:pPr>
      <w:r>
        <w:rPr>
          <w:shd w:val="clear" w:color="auto" w:fill="FFFFFF"/>
        </w:rPr>
        <w:t>La démarche méthodologique proposée pour l’identification et la description des profils environnementaux devra être transposable à l’échelle internationale. Des échanges avec l’</w:t>
      </w:r>
      <w:r w:rsidRPr="00602A03">
        <w:rPr>
          <w:shd w:val="clear" w:color="auto" w:fill="FFFFFF"/>
        </w:rPr>
        <w:t xml:space="preserve">Institut Scientifique de Service Public </w:t>
      </w:r>
      <w:r>
        <w:rPr>
          <w:shd w:val="clear" w:color="auto" w:fill="FFFFFF"/>
        </w:rPr>
        <w:t>(</w:t>
      </w:r>
      <w:proofErr w:type="spellStart"/>
      <w:r w:rsidRPr="00602A03">
        <w:rPr>
          <w:shd w:val="clear" w:color="auto" w:fill="FFFFFF"/>
        </w:rPr>
        <w:t>ISSeP</w:t>
      </w:r>
      <w:proofErr w:type="spellEnd"/>
      <w:r>
        <w:rPr>
          <w:shd w:val="clear" w:color="auto" w:fill="FFFFFF"/>
        </w:rPr>
        <w:t xml:space="preserve">) de Liège et l’Imperial </w:t>
      </w:r>
      <w:proofErr w:type="spellStart"/>
      <w:r>
        <w:rPr>
          <w:shd w:val="clear" w:color="auto" w:fill="FFFFFF"/>
        </w:rPr>
        <w:t>College</w:t>
      </w:r>
      <w:proofErr w:type="spellEnd"/>
      <w:r>
        <w:rPr>
          <w:shd w:val="clear" w:color="auto" w:fill="FFFFFF"/>
        </w:rPr>
        <w:t xml:space="preserve"> de Londres sont envisagées. </w:t>
      </w:r>
    </w:p>
    <w:p w14:paraId="34FDFEE1" w14:textId="77777777" w:rsidR="00BA224E" w:rsidRPr="00900055" w:rsidRDefault="00BA224E" w:rsidP="00900055">
      <w:pPr>
        <w:rPr>
          <w:shd w:val="clear" w:color="auto" w:fill="FFFFFF"/>
        </w:rPr>
      </w:pPr>
    </w:p>
    <w:p w14:paraId="16BB81D2" w14:textId="2C196A68" w:rsidR="00900055" w:rsidRPr="00900055" w:rsidRDefault="00900055" w:rsidP="00900055">
      <w:pPr>
        <w:rPr>
          <w:b/>
          <w:bCs/>
          <w:shd w:val="clear" w:color="auto" w:fill="FFFFFF"/>
        </w:rPr>
      </w:pPr>
      <w:r w:rsidRPr="00900055">
        <w:rPr>
          <w:b/>
          <w:bCs/>
          <w:shd w:val="clear" w:color="auto" w:fill="FFFFFF"/>
        </w:rPr>
        <w:t>Collaborations envisagées</w:t>
      </w:r>
    </w:p>
    <w:p w14:paraId="6613DB4A" w14:textId="00345138" w:rsidR="00900055" w:rsidRDefault="00602A03" w:rsidP="00900055">
      <w:pPr>
        <w:rPr>
          <w:shd w:val="clear" w:color="auto" w:fill="FFFFFF"/>
        </w:rPr>
      </w:pPr>
      <w:r>
        <w:rPr>
          <w:shd w:val="clear" w:color="auto" w:fill="FFFFFF"/>
        </w:rPr>
        <w:t xml:space="preserve">Collaborations locales avec les membres de l’équipe projet : </w:t>
      </w:r>
    </w:p>
    <w:p w14:paraId="085202CE" w14:textId="0930B200" w:rsidR="00602A03" w:rsidRDefault="00602A03" w:rsidP="00602A03">
      <w:pPr>
        <w:pStyle w:val="Paragraphedeliste"/>
        <w:numPr>
          <w:ilvl w:val="0"/>
          <w:numId w:val="1"/>
        </w:numPr>
        <w:rPr>
          <w:shd w:val="clear" w:color="auto" w:fill="FFFFFF"/>
        </w:rPr>
      </w:pPr>
      <w:r>
        <w:rPr>
          <w:shd w:val="clear" w:color="auto" w:fill="FFFFFF"/>
        </w:rPr>
        <w:t>Chercheurs de l’axe SIGLES</w:t>
      </w:r>
    </w:p>
    <w:p w14:paraId="2C2953F6" w14:textId="08001355" w:rsidR="00602A03" w:rsidRDefault="00602A03" w:rsidP="00602A03">
      <w:pPr>
        <w:pStyle w:val="Paragraphedeliste"/>
        <w:numPr>
          <w:ilvl w:val="0"/>
          <w:numId w:val="1"/>
        </w:numPr>
        <w:rPr>
          <w:shd w:val="clear" w:color="auto" w:fill="FFFFFF"/>
        </w:rPr>
      </w:pPr>
      <w:r>
        <w:rPr>
          <w:shd w:val="clear" w:color="auto" w:fill="FFFFFF"/>
        </w:rPr>
        <w:t>ULR4515 METRICS (biostatistiques et statistiques spatiales)</w:t>
      </w:r>
    </w:p>
    <w:p w14:paraId="05F25A0E" w14:textId="31BB099C" w:rsidR="00602A03" w:rsidRDefault="00602A03" w:rsidP="00602A03">
      <w:pPr>
        <w:pStyle w:val="Paragraphedeliste"/>
        <w:numPr>
          <w:ilvl w:val="0"/>
          <w:numId w:val="1"/>
        </w:numPr>
        <w:rPr>
          <w:shd w:val="clear" w:color="auto" w:fill="FFFFFF"/>
        </w:rPr>
      </w:pPr>
      <w:r>
        <w:rPr>
          <w:shd w:val="clear" w:color="auto" w:fill="FFFFFF"/>
        </w:rPr>
        <w:t>UMR1167 RID-AGE (épidémiologie, néphrologie)</w:t>
      </w:r>
    </w:p>
    <w:p w14:paraId="6DB4AC1F" w14:textId="04F65760" w:rsidR="00602A03" w:rsidRDefault="00602A03" w:rsidP="00602A03">
      <w:pPr>
        <w:rPr>
          <w:shd w:val="clear" w:color="auto" w:fill="FFFFFF"/>
        </w:rPr>
      </w:pPr>
    </w:p>
    <w:p w14:paraId="7982BCF6" w14:textId="1A7FBBA9" w:rsidR="00602A03" w:rsidRDefault="00602A03" w:rsidP="00602A03">
      <w:pPr>
        <w:rPr>
          <w:shd w:val="clear" w:color="auto" w:fill="FFFFFF"/>
        </w:rPr>
      </w:pPr>
      <w:r>
        <w:rPr>
          <w:shd w:val="clear" w:color="auto" w:fill="FFFFFF"/>
        </w:rPr>
        <w:lastRenderedPageBreak/>
        <w:t>Collaborations nationales dans le cadre du programme « </w:t>
      </w:r>
      <w:r w:rsidRPr="00602A03">
        <w:rPr>
          <w:shd w:val="clear" w:color="auto" w:fill="FFFFFF"/>
        </w:rPr>
        <w:t>deuxième édition de la Communauté de la donnée en santé-environnement</w:t>
      </w:r>
      <w:r>
        <w:rPr>
          <w:shd w:val="clear" w:color="auto" w:fill="FFFFFF"/>
        </w:rPr>
        <w:t xml:space="preserve"> » : </w:t>
      </w:r>
    </w:p>
    <w:p w14:paraId="6C2F5EB0" w14:textId="35401A69" w:rsidR="00602A03" w:rsidRDefault="00602A03" w:rsidP="00602A03">
      <w:pPr>
        <w:pStyle w:val="Paragraphedeliste"/>
        <w:numPr>
          <w:ilvl w:val="0"/>
          <w:numId w:val="1"/>
        </w:numPr>
        <w:rPr>
          <w:shd w:val="clear" w:color="auto" w:fill="FFFFFF"/>
        </w:rPr>
      </w:pPr>
      <w:r>
        <w:rPr>
          <w:shd w:val="clear" w:color="auto" w:fill="FFFFFF"/>
        </w:rPr>
        <w:t xml:space="preserve">GD4H - </w:t>
      </w:r>
      <w:r w:rsidRPr="00602A03">
        <w:rPr>
          <w:shd w:val="clear" w:color="auto" w:fill="FFFFFF"/>
        </w:rPr>
        <w:t xml:space="preserve">Green Data for </w:t>
      </w:r>
      <w:proofErr w:type="spellStart"/>
      <w:r w:rsidRPr="00602A03">
        <w:rPr>
          <w:shd w:val="clear" w:color="auto" w:fill="FFFFFF"/>
        </w:rPr>
        <w:t>Health</w:t>
      </w:r>
      <w:proofErr w:type="spellEnd"/>
      <w:r>
        <w:rPr>
          <w:shd w:val="clear" w:color="auto" w:fill="FFFFFF"/>
        </w:rPr>
        <w:t xml:space="preserve"> (</w:t>
      </w:r>
      <w:r w:rsidRPr="00602A03">
        <w:rPr>
          <w:shd w:val="clear" w:color="auto" w:fill="FFFFFF"/>
        </w:rPr>
        <w:t>plateforme référençant des données environnementales</w:t>
      </w:r>
      <w:r>
        <w:rPr>
          <w:shd w:val="clear" w:color="auto" w:fill="FFFFFF"/>
        </w:rPr>
        <w:t>)</w:t>
      </w:r>
    </w:p>
    <w:p w14:paraId="12442712" w14:textId="5AC01997" w:rsidR="00602A03" w:rsidRDefault="00602A03" w:rsidP="00602A03">
      <w:pPr>
        <w:pStyle w:val="Paragraphedeliste"/>
        <w:numPr>
          <w:ilvl w:val="0"/>
          <w:numId w:val="1"/>
        </w:numPr>
        <w:rPr>
          <w:shd w:val="clear" w:color="auto" w:fill="FFFFFF"/>
        </w:rPr>
      </w:pPr>
      <w:r>
        <w:rPr>
          <w:shd w:val="clear" w:color="auto" w:fill="FFFFFF"/>
        </w:rPr>
        <w:t xml:space="preserve">HDH - </w:t>
      </w:r>
      <w:proofErr w:type="spellStart"/>
      <w:r w:rsidRPr="00602A03">
        <w:rPr>
          <w:shd w:val="clear" w:color="auto" w:fill="FFFFFF"/>
        </w:rPr>
        <w:t>Health</w:t>
      </w:r>
      <w:proofErr w:type="spellEnd"/>
      <w:r w:rsidRPr="00602A03">
        <w:rPr>
          <w:shd w:val="clear" w:color="auto" w:fill="FFFFFF"/>
        </w:rPr>
        <w:t xml:space="preserve"> Data Hub</w:t>
      </w:r>
      <w:r>
        <w:rPr>
          <w:shd w:val="clear" w:color="auto" w:fill="FFFFFF"/>
        </w:rPr>
        <w:t xml:space="preserve"> (</w:t>
      </w:r>
      <w:r w:rsidRPr="00602A03">
        <w:rPr>
          <w:shd w:val="clear" w:color="auto" w:fill="FFFFFF"/>
        </w:rPr>
        <w:t>plateforme hébergeant des données de santé</w:t>
      </w:r>
      <w:r>
        <w:rPr>
          <w:shd w:val="clear" w:color="auto" w:fill="FFFFFF"/>
        </w:rPr>
        <w:t>)</w:t>
      </w:r>
    </w:p>
    <w:p w14:paraId="3890EDE1" w14:textId="1EA1225A" w:rsidR="00602A03" w:rsidRPr="00602A03" w:rsidRDefault="00602A03" w:rsidP="00602A03">
      <w:pPr>
        <w:pStyle w:val="Paragraphedeliste"/>
        <w:numPr>
          <w:ilvl w:val="0"/>
          <w:numId w:val="1"/>
        </w:numPr>
        <w:rPr>
          <w:shd w:val="clear" w:color="auto" w:fill="FFFFFF"/>
        </w:rPr>
      </w:pPr>
      <w:r>
        <w:rPr>
          <w:shd w:val="clear" w:color="auto" w:fill="FFFFFF"/>
        </w:rPr>
        <w:t xml:space="preserve">Membres des trois autres projets soutenus dans le cadre du programme (ORS Île-de-France, </w:t>
      </w:r>
      <w:proofErr w:type="spellStart"/>
      <w:r>
        <w:rPr>
          <w:shd w:val="clear" w:color="auto" w:fill="FFFFFF"/>
        </w:rPr>
        <w:t>BruitParif</w:t>
      </w:r>
      <w:proofErr w:type="spellEnd"/>
      <w:r>
        <w:rPr>
          <w:shd w:val="clear" w:color="auto" w:fill="FFFFFF"/>
        </w:rPr>
        <w:t>, Santé Publique France, Université de Bordeaux)</w:t>
      </w:r>
    </w:p>
    <w:p w14:paraId="07972E28" w14:textId="77777777" w:rsidR="00BA224E" w:rsidRPr="00900055" w:rsidRDefault="00BA224E" w:rsidP="00900055">
      <w:pPr>
        <w:rPr>
          <w:shd w:val="clear" w:color="auto" w:fill="FFFFFF"/>
        </w:rPr>
      </w:pPr>
    </w:p>
    <w:p w14:paraId="3789624C" w14:textId="71A63946" w:rsidR="00900055" w:rsidRPr="00900055" w:rsidRDefault="00900055" w:rsidP="00900055">
      <w:pPr>
        <w:rPr>
          <w:b/>
          <w:bCs/>
          <w:shd w:val="clear" w:color="auto" w:fill="FFFFFF"/>
        </w:rPr>
      </w:pPr>
      <w:r w:rsidRPr="00900055">
        <w:rPr>
          <w:b/>
          <w:bCs/>
          <w:shd w:val="clear" w:color="auto" w:fill="FFFFFF"/>
        </w:rPr>
        <w:t xml:space="preserve">Objectifs de valorisation des travaux de recherche du doctorant : diffusion, publication et confidentialité, droit à la propriété </w:t>
      </w:r>
      <w:proofErr w:type="gramStart"/>
      <w:r w:rsidRPr="00900055">
        <w:rPr>
          <w:b/>
          <w:bCs/>
          <w:shd w:val="clear" w:color="auto" w:fill="FFFFFF"/>
        </w:rPr>
        <w:t>intellectuelle,...</w:t>
      </w:r>
      <w:proofErr w:type="gramEnd"/>
    </w:p>
    <w:p w14:paraId="3CD473C9" w14:textId="3DF2D241" w:rsidR="00900055" w:rsidRDefault="00602A03" w:rsidP="00900055">
      <w:pPr>
        <w:rPr>
          <w:shd w:val="clear" w:color="auto" w:fill="FFFFFF"/>
        </w:rPr>
      </w:pPr>
      <w:r>
        <w:rPr>
          <w:shd w:val="clear" w:color="auto" w:fill="FFFFFF"/>
        </w:rPr>
        <w:t xml:space="preserve">Publications scientifiques dans des revues internationales à comité de lecture : </w:t>
      </w:r>
    </w:p>
    <w:p w14:paraId="2778DC49" w14:textId="2DC85533" w:rsidR="00602A03" w:rsidRDefault="00602A03" w:rsidP="00602A03">
      <w:pPr>
        <w:pStyle w:val="Paragraphedeliste"/>
        <w:numPr>
          <w:ilvl w:val="0"/>
          <w:numId w:val="1"/>
        </w:numPr>
        <w:rPr>
          <w:shd w:val="clear" w:color="auto" w:fill="FFFFFF"/>
        </w:rPr>
      </w:pPr>
      <w:r>
        <w:rPr>
          <w:shd w:val="clear" w:color="auto" w:fill="FFFFFF"/>
        </w:rPr>
        <w:t>Indicateurs spatialisés pour la description de l’environnement à l’échelle des communes</w:t>
      </w:r>
    </w:p>
    <w:p w14:paraId="79794450" w14:textId="26CD4C05" w:rsidR="00602A03" w:rsidRDefault="00602A03" w:rsidP="00602A03">
      <w:pPr>
        <w:pStyle w:val="Paragraphedeliste"/>
        <w:numPr>
          <w:ilvl w:val="0"/>
          <w:numId w:val="1"/>
        </w:numPr>
        <w:rPr>
          <w:shd w:val="clear" w:color="auto" w:fill="FFFFFF"/>
        </w:rPr>
      </w:pPr>
      <w:r>
        <w:rPr>
          <w:shd w:val="clear" w:color="auto" w:fill="FFFFFF"/>
        </w:rPr>
        <w:t>Identification et description des profils environnementaux des communes de France métropolitaine</w:t>
      </w:r>
    </w:p>
    <w:p w14:paraId="2CEA191C" w14:textId="6AD2BE26" w:rsidR="00602A03" w:rsidRDefault="00602A03" w:rsidP="00602A03">
      <w:pPr>
        <w:pStyle w:val="Paragraphedeliste"/>
        <w:numPr>
          <w:ilvl w:val="0"/>
          <w:numId w:val="1"/>
        </w:numPr>
        <w:rPr>
          <w:shd w:val="clear" w:color="auto" w:fill="FFFFFF"/>
        </w:rPr>
      </w:pPr>
      <w:r>
        <w:rPr>
          <w:shd w:val="clear" w:color="auto" w:fill="FFFFFF"/>
        </w:rPr>
        <w:t xml:space="preserve">Associations spatiales entre les profils environnementaux et l’incidence de l’insuffisance rénale chronique </w:t>
      </w:r>
      <w:r w:rsidR="0077087A">
        <w:rPr>
          <w:shd w:val="clear" w:color="auto" w:fill="FFFFFF"/>
        </w:rPr>
        <w:t>terminale</w:t>
      </w:r>
    </w:p>
    <w:p w14:paraId="464C6782" w14:textId="77777777" w:rsidR="00602A03" w:rsidRDefault="00602A03" w:rsidP="00602A03">
      <w:pPr>
        <w:rPr>
          <w:shd w:val="clear" w:color="auto" w:fill="FFFFFF"/>
        </w:rPr>
      </w:pPr>
    </w:p>
    <w:p w14:paraId="13FEF320" w14:textId="0A2EDE9E" w:rsidR="00602A03" w:rsidRDefault="00602A03" w:rsidP="00602A03">
      <w:pPr>
        <w:rPr>
          <w:shd w:val="clear" w:color="auto" w:fill="FFFFFF"/>
        </w:rPr>
      </w:pPr>
      <w:r>
        <w:rPr>
          <w:shd w:val="clear" w:color="auto" w:fill="FFFFFF"/>
        </w:rPr>
        <w:t xml:space="preserve">Publication des données dans un data </w:t>
      </w:r>
      <w:proofErr w:type="spellStart"/>
      <w:r>
        <w:rPr>
          <w:shd w:val="clear" w:color="auto" w:fill="FFFFFF"/>
        </w:rPr>
        <w:t>paper</w:t>
      </w:r>
      <w:proofErr w:type="spellEnd"/>
      <w:r>
        <w:rPr>
          <w:shd w:val="clear" w:color="auto" w:fill="FFFFFF"/>
        </w:rPr>
        <w:t xml:space="preserve">, associé à un dépôt sur la plateforme </w:t>
      </w:r>
      <w:proofErr w:type="spellStart"/>
      <w:r>
        <w:rPr>
          <w:shd w:val="clear" w:color="auto" w:fill="FFFFFF"/>
        </w:rPr>
        <w:t>Zenodo</w:t>
      </w:r>
      <w:proofErr w:type="spellEnd"/>
      <w:r>
        <w:rPr>
          <w:shd w:val="clear" w:color="auto" w:fill="FFFFFF"/>
        </w:rPr>
        <w:t xml:space="preserve"> (Science ouverte). </w:t>
      </w:r>
    </w:p>
    <w:p w14:paraId="3787E5EC" w14:textId="738C6D11" w:rsidR="00602A03" w:rsidRDefault="00602A03" w:rsidP="00602A03">
      <w:pPr>
        <w:rPr>
          <w:shd w:val="clear" w:color="auto" w:fill="FFFFFF"/>
        </w:rPr>
      </w:pPr>
    </w:p>
    <w:p w14:paraId="6D411950" w14:textId="431F1064" w:rsidR="00602A03" w:rsidRDefault="00602A03" w:rsidP="00602A03">
      <w:pPr>
        <w:rPr>
          <w:shd w:val="clear" w:color="auto" w:fill="FFFFFF"/>
        </w:rPr>
      </w:pPr>
      <w:r>
        <w:rPr>
          <w:shd w:val="clear" w:color="auto" w:fill="FFFFFF"/>
        </w:rPr>
        <w:t>A minima, une communication orale dans une conférence internationale et une communication orale dans une conférence francophone dans le champ de la santé environnementale.</w:t>
      </w:r>
    </w:p>
    <w:p w14:paraId="19C4A0A0" w14:textId="2752DADD" w:rsidR="00602A03" w:rsidRDefault="00602A03" w:rsidP="00602A03">
      <w:pPr>
        <w:rPr>
          <w:shd w:val="clear" w:color="auto" w:fill="FFFFFF"/>
        </w:rPr>
      </w:pPr>
    </w:p>
    <w:p w14:paraId="30A327BA" w14:textId="23B419D0" w:rsidR="00602A03" w:rsidRPr="00602A03" w:rsidRDefault="00602A03" w:rsidP="00602A03">
      <w:pPr>
        <w:rPr>
          <w:shd w:val="clear" w:color="auto" w:fill="FFFFFF"/>
        </w:rPr>
      </w:pPr>
      <w:r>
        <w:rPr>
          <w:shd w:val="clear" w:color="auto" w:fill="FFFFFF"/>
        </w:rPr>
        <w:t>Organisation de la « 3</w:t>
      </w:r>
      <w:r w:rsidRPr="00602A03">
        <w:rPr>
          <w:shd w:val="clear" w:color="auto" w:fill="FFFFFF"/>
          <w:vertAlign w:val="superscript"/>
        </w:rPr>
        <w:t>e</w:t>
      </w:r>
      <w:r>
        <w:rPr>
          <w:shd w:val="clear" w:color="auto" w:fill="FFFFFF"/>
        </w:rPr>
        <w:t xml:space="preserve"> journée d’étude SIGLES », en collaboration avec les autres doctorants du laboratoire, et en partenariat avec le GD4H et le HDH. </w:t>
      </w:r>
    </w:p>
    <w:p w14:paraId="1AADD4C2" w14:textId="77777777" w:rsidR="00BA224E" w:rsidRPr="00900055" w:rsidRDefault="00BA224E" w:rsidP="00900055">
      <w:pPr>
        <w:rPr>
          <w:shd w:val="clear" w:color="auto" w:fill="FFFFFF"/>
        </w:rPr>
      </w:pPr>
    </w:p>
    <w:p w14:paraId="1ED050E1" w14:textId="77777777" w:rsidR="00900055" w:rsidRPr="00900055" w:rsidRDefault="00900055" w:rsidP="00900055">
      <w:pPr>
        <w:rPr>
          <w:b/>
          <w:bCs/>
        </w:rPr>
      </w:pPr>
      <w:r w:rsidRPr="00900055">
        <w:rPr>
          <w:b/>
          <w:bCs/>
          <w:shd w:val="clear" w:color="auto" w:fill="FFFFFF"/>
        </w:rPr>
        <w:t>Caractère confidentiel des travaux</w:t>
      </w:r>
    </w:p>
    <w:p w14:paraId="4354EC56" w14:textId="3F2AA6D4" w:rsidR="00900055" w:rsidRPr="00900055" w:rsidRDefault="00900055" w:rsidP="00900055">
      <w:r w:rsidRPr="00900055">
        <w:t>NON</w:t>
      </w:r>
    </w:p>
    <w:p w14:paraId="3C8CB43E" w14:textId="77777777" w:rsidR="00BA224E" w:rsidRPr="00900055" w:rsidRDefault="00BA224E" w:rsidP="00900055"/>
    <w:p w14:paraId="731033BE" w14:textId="77777777" w:rsidR="00900055" w:rsidRPr="00900055" w:rsidRDefault="00900055" w:rsidP="00900055">
      <w:pPr>
        <w:rPr>
          <w:b/>
          <w:bCs/>
          <w:shd w:val="clear" w:color="auto" w:fill="FFFFFF"/>
        </w:rPr>
      </w:pPr>
      <w:r w:rsidRPr="00900055">
        <w:rPr>
          <w:b/>
          <w:bCs/>
          <w:shd w:val="clear" w:color="auto" w:fill="FFFFFF"/>
        </w:rPr>
        <w:t>Lien web avec complément sur le sujet</w:t>
      </w:r>
    </w:p>
    <w:p w14:paraId="2E00AAED" w14:textId="6546F6F2" w:rsidR="00900055" w:rsidRPr="00900055" w:rsidRDefault="00900055" w:rsidP="00900055">
      <w:pPr>
        <w:rPr>
          <w:shd w:val="clear" w:color="auto" w:fill="FFFFFF"/>
        </w:rPr>
      </w:pPr>
      <w:r w:rsidRPr="00900055">
        <w:rPr>
          <w:shd w:val="clear" w:color="auto" w:fill="FFFFFF"/>
        </w:rPr>
        <w:t>http://</w:t>
      </w:r>
      <w:r w:rsidR="00AD10E8">
        <w:rPr>
          <w:shd w:val="clear" w:color="auto" w:fill="FFFFFF"/>
        </w:rPr>
        <w:t>www.sigles-sante-environnement.fr</w:t>
      </w:r>
    </w:p>
    <w:p w14:paraId="6BDC0594" w14:textId="72CEF047" w:rsidR="00900055" w:rsidRPr="00900055" w:rsidRDefault="00900055" w:rsidP="00900055">
      <w:pPr>
        <w:rPr>
          <w:shd w:val="clear" w:color="auto" w:fill="FFFFFF"/>
        </w:rPr>
      </w:pPr>
    </w:p>
    <w:p w14:paraId="07E4DB31" w14:textId="71B9A2F7" w:rsidR="00900055" w:rsidRDefault="00900055" w:rsidP="00900055">
      <w:pPr>
        <w:rPr>
          <w:rFonts w:ascii="Helvetica Neue" w:hAnsi="Helvetica Neue"/>
          <w:color w:val="333333"/>
          <w:sz w:val="21"/>
          <w:szCs w:val="21"/>
          <w:shd w:val="clear" w:color="auto" w:fill="FFFFFF"/>
        </w:rPr>
      </w:pPr>
    </w:p>
    <w:p w14:paraId="2D62CBD1" w14:textId="77777777" w:rsidR="00900055" w:rsidRDefault="00900055" w:rsidP="00900055">
      <w:pPr>
        <w:pStyle w:val="Titre1"/>
      </w:pPr>
      <w:r>
        <w:t>PDF détaillant le sujet</w:t>
      </w:r>
    </w:p>
    <w:p w14:paraId="4231D2DD" w14:textId="6311B79F" w:rsidR="00900055" w:rsidRDefault="00900055" w:rsidP="00900055">
      <w:r>
        <w:t xml:space="preserve">Déposer le </w:t>
      </w:r>
      <w:proofErr w:type="spellStart"/>
      <w:r>
        <w:t>pdf</w:t>
      </w:r>
      <w:proofErr w:type="spellEnd"/>
      <w:r>
        <w:t xml:space="preserve"> contenant les éléments descriptifs du projet qui ne peuvent être enregistrés dans le formulaire : figures, images, équations, etc.</w:t>
      </w:r>
      <w:r>
        <w:rPr>
          <w:rStyle w:val="apple-converted-space"/>
          <w:rFonts w:ascii="Helvetica Neue" w:hAnsi="Helvetica Neue"/>
          <w:b/>
          <w:bCs/>
          <w:color w:val="333333"/>
          <w:sz w:val="21"/>
          <w:szCs w:val="21"/>
        </w:rPr>
        <w:t> </w:t>
      </w:r>
      <w:r>
        <w:t xml:space="preserve"> </w:t>
      </w:r>
      <w:r>
        <w:br/>
        <w:t>Ce document sera accessible en ligne lors de la publication du projet sur internet.</w:t>
      </w:r>
      <w:r>
        <w:rPr>
          <w:rStyle w:val="apple-converted-space"/>
          <w:rFonts w:ascii="Helvetica Neue" w:hAnsi="Helvetica Neue"/>
          <w:b/>
          <w:bCs/>
          <w:color w:val="333333"/>
          <w:sz w:val="21"/>
          <w:szCs w:val="21"/>
        </w:rPr>
        <w:t> </w:t>
      </w:r>
      <w:r>
        <w:br/>
      </w:r>
      <w:r>
        <w:rPr>
          <w:i/>
          <w:iCs/>
        </w:rPr>
        <w:t>(Glisser un document sur cette zone, ou cliquer sur le bouton en bas à droite</w:t>
      </w:r>
      <w:r>
        <w:t>)</w:t>
      </w:r>
    </w:p>
    <w:p w14:paraId="79ADD876" w14:textId="77777777" w:rsidR="00900055" w:rsidRDefault="00900055" w:rsidP="00900055"/>
    <w:p w14:paraId="08B8BD0F" w14:textId="4F9DE9D2" w:rsidR="00900055" w:rsidRDefault="00900055" w:rsidP="00900055"/>
    <w:p w14:paraId="52FA16FE" w14:textId="77777777" w:rsidR="00900055" w:rsidRDefault="00900055" w:rsidP="00900055">
      <w:pPr>
        <w:pStyle w:val="Titre1"/>
      </w:pPr>
      <w:r>
        <w:t>Financement du projet doctoral</w:t>
      </w:r>
    </w:p>
    <w:p w14:paraId="78200968" w14:textId="52563D89" w:rsidR="00900055" w:rsidRPr="00900055" w:rsidRDefault="00900055" w:rsidP="00900055">
      <w:pPr>
        <w:rPr>
          <w:b/>
          <w:bCs/>
        </w:rPr>
      </w:pPr>
      <w:r w:rsidRPr="00900055">
        <w:rPr>
          <w:b/>
          <w:bCs/>
        </w:rPr>
        <w:t>Type de financement du projet doctoral</w:t>
      </w:r>
    </w:p>
    <w:p w14:paraId="518399E5" w14:textId="0B8B0B51" w:rsidR="00900055" w:rsidRPr="00900055" w:rsidRDefault="00900055" w:rsidP="00900055">
      <w:r w:rsidRPr="00900055">
        <w:t>Liste déroulante</w:t>
      </w:r>
    </w:p>
    <w:p w14:paraId="703DC989" w14:textId="0D6985EF" w:rsidR="00900055" w:rsidRPr="00900055" w:rsidRDefault="00900055" w:rsidP="00900055"/>
    <w:p w14:paraId="2443CA5D" w14:textId="606FE255" w:rsidR="00900055" w:rsidRPr="00900055" w:rsidRDefault="00900055" w:rsidP="00900055">
      <w:pPr>
        <w:rPr>
          <w:b/>
          <w:bCs/>
        </w:rPr>
      </w:pPr>
      <w:r w:rsidRPr="00900055">
        <w:rPr>
          <w:b/>
          <w:bCs/>
        </w:rPr>
        <w:t xml:space="preserve">Date de début du financement : </w:t>
      </w:r>
    </w:p>
    <w:p w14:paraId="3F4ABA89" w14:textId="24E99299" w:rsidR="00900055" w:rsidRPr="00900055" w:rsidRDefault="00900055" w:rsidP="00900055">
      <w:r w:rsidRPr="00900055">
        <w:t xml:space="preserve">Date de fin du financement : </w:t>
      </w:r>
    </w:p>
    <w:p w14:paraId="2FA9B2A0" w14:textId="1C368310" w:rsidR="00900055" w:rsidRPr="00900055" w:rsidRDefault="00900055" w:rsidP="00900055"/>
    <w:p w14:paraId="724EB59B" w14:textId="0F6562B3" w:rsidR="00900055" w:rsidRPr="00900055" w:rsidRDefault="00900055" w:rsidP="00900055">
      <w:pPr>
        <w:rPr>
          <w:b/>
          <w:bCs/>
        </w:rPr>
      </w:pPr>
      <w:r w:rsidRPr="00900055">
        <w:rPr>
          <w:b/>
          <w:bCs/>
        </w:rPr>
        <w:t>Origine du financement</w:t>
      </w:r>
    </w:p>
    <w:p w14:paraId="3F881BA2" w14:textId="7CEB7F4B" w:rsidR="00900055" w:rsidRDefault="00900055" w:rsidP="00900055"/>
    <w:p w14:paraId="717F591A" w14:textId="77777777" w:rsidR="00BA224E" w:rsidRPr="00900055" w:rsidRDefault="00BA224E" w:rsidP="00900055"/>
    <w:p w14:paraId="7D136C43" w14:textId="7BFD53C6" w:rsidR="00900055" w:rsidRPr="00900055" w:rsidRDefault="00900055" w:rsidP="00900055">
      <w:pPr>
        <w:rPr>
          <w:b/>
          <w:bCs/>
        </w:rPr>
      </w:pPr>
      <w:r w:rsidRPr="00900055">
        <w:rPr>
          <w:b/>
          <w:bCs/>
        </w:rPr>
        <w:t>Employeur</w:t>
      </w:r>
    </w:p>
    <w:p w14:paraId="4083D35B" w14:textId="3D8A3A33" w:rsidR="00900055" w:rsidRDefault="00900055" w:rsidP="00900055"/>
    <w:p w14:paraId="7AE784D3" w14:textId="77777777" w:rsidR="00BA224E" w:rsidRPr="00900055" w:rsidRDefault="00BA224E" w:rsidP="00900055"/>
    <w:p w14:paraId="4B6C69FB" w14:textId="62386E28" w:rsidR="00900055" w:rsidRPr="00900055" w:rsidRDefault="00900055" w:rsidP="00900055">
      <w:pPr>
        <w:rPr>
          <w:b/>
          <w:bCs/>
        </w:rPr>
      </w:pPr>
      <w:r w:rsidRPr="00900055">
        <w:rPr>
          <w:b/>
          <w:bCs/>
        </w:rPr>
        <w:t>Etat du financement</w:t>
      </w:r>
    </w:p>
    <w:p w14:paraId="29E6D1F8" w14:textId="10F92A40" w:rsidR="00900055" w:rsidRPr="00900055" w:rsidRDefault="00900055" w:rsidP="00900055">
      <w:r w:rsidRPr="00900055">
        <w:t>Liste déroulante</w:t>
      </w:r>
    </w:p>
    <w:p w14:paraId="41D6914C" w14:textId="5F90E55A" w:rsidR="00900055" w:rsidRPr="00900055" w:rsidRDefault="00900055" w:rsidP="00900055"/>
    <w:p w14:paraId="54BB983E" w14:textId="001DB4A8" w:rsidR="00900055" w:rsidRPr="00900055" w:rsidRDefault="00900055" w:rsidP="00900055">
      <w:pPr>
        <w:rPr>
          <w:b/>
          <w:bCs/>
        </w:rPr>
      </w:pPr>
      <w:r w:rsidRPr="00900055">
        <w:rPr>
          <w:b/>
          <w:bCs/>
        </w:rPr>
        <w:t>Précisions sur le financement</w:t>
      </w:r>
    </w:p>
    <w:p w14:paraId="0EA844A9" w14:textId="1EDF8BBD" w:rsidR="00900055" w:rsidRDefault="00900055" w:rsidP="00900055">
      <w:pPr>
        <w:rPr>
          <w:rFonts w:ascii="Helvetica Neue" w:hAnsi="Helvetica Neue"/>
          <w:color w:val="333333"/>
          <w:sz w:val="21"/>
          <w:szCs w:val="21"/>
          <w:shd w:val="clear" w:color="auto" w:fill="FFFFFF"/>
        </w:rPr>
      </w:pPr>
    </w:p>
    <w:p w14:paraId="01009985" w14:textId="77777777" w:rsidR="00BA224E" w:rsidRDefault="00BA224E" w:rsidP="00900055">
      <w:pPr>
        <w:rPr>
          <w:rFonts w:ascii="Helvetica Neue" w:hAnsi="Helvetica Neue"/>
          <w:color w:val="333333"/>
          <w:sz w:val="21"/>
          <w:szCs w:val="21"/>
          <w:shd w:val="clear" w:color="auto" w:fill="FFFFFF"/>
        </w:rPr>
      </w:pPr>
    </w:p>
    <w:p w14:paraId="46D1D759" w14:textId="77777777" w:rsidR="00900055" w:rsidRDefault="00900055" w:rsidP="00900055">
      <w:pPr>
        <w:pStyle w:val="Titre1"/>
      </w:pPr>
      <w:r>
        <w:t>Candidature</w:t>
      </w:r>
    </w:p>
    <w:p w14:paraId="16113319" w14:textId="4ADAC764" w:rsidR="00900055" w:rsidRPr="00900055" w:rsidRDefault="00900055" w:rsidP="00900055">
      <w:pPr>
        <w:rPr>
          <w:b/>
          <w:bCs/>
        </w:rPr>
      </w:pPr>
      <w:r w:rsidRPr="00900055">
        <w:rPr>
          <w:b/>
          <w:bCs/>
        </w:rPr>
        <w:t>Profil et compétences recherchées</w:t>
      </w:r>
    </w:p>
    <w:p w14:paraId="618D5AAA" w14:textId="06C25EA9" w:rsidR="00AD10E8" w:rsidRDefault="00AD10E8" w:rsidP="00900055">
      <w:r>
        <w:t xml:space="preserve">Diplômé d’un Master Recherche dans le domaine de la santé-environnement et/ou de la science des données. </w:t>
      </w:r>
    </w:p>
    <w:p w14:paraId="23C71567" w14:textId="77777777" w:rsidR="00AD10E8" w:rsidRDefault="00AD10E8" w:rsidP="00900055"/>
    <w:p w14:paraId="69B630B0" w14:textId="293650D0" w:rsidR="00AD10E8" w:rsidRDefault="00AD10E8" w:rsidP="00900055">
      <w:r>
        <w:t xml:space="preserve">Compétences scientifiques et techniques : </w:t>
      </w:r>
    </w:p>
    <w:p w14:paraId="4AB4CE2D" w14:textId="61B1A35E" w:rsidR="00AD10E8" w:rsidRDefault="00AD10E8" w:rsidP="00900055">
      <w:pPr>
        <w:pStyle w:val="Paragraphedeliste"/>
        <w:numPr>
          <w:ilvl w:val="0"/>
          <w:numId w:val="1"/>
        </w:numPr>
      </w:pPr>
      <w:r>
        <w:t>Connaissance des milieux environnementaux (air, eau, sols) : fonctionnement des écosystèmes, pressions, pollutions, aménités…</w:t>
      </w:r>
    </w:p>
    <w:p w14:paraId="7AEE761E" w14:textId="77777777" w:rsidR="00AD10E8" w:rsidRDefault="00AD10E8" w:rsidP="00900055">
      <w:pPr>
        <w:pStyle w:val="Paragraphedeliste"/>
        <w:numPr>
          <w:ilvl w:val="0"/>
          <w:numId w:val="1"/>
        </w:numPr>
      </w:pPr>
      <w:r>
        <w:t>Connaissance des méthodologies d’analyse de données : statistiques descriptives multivariées, visualisation de données, statistiques inférentielles, analyse spatiale</w:t>
      </w:r>
    </w:p>
    <w:p w14:paraId="1FA34BF9" w14:textId="76D536CB" w:rsidR="00AD10E8" w:rsidRDefault="00AD10E8" w:rsidP="00900055">
      <w:pPr>
        <w:pStyle w:val="Paragraphedeliste"/>
        <w:numPr>
          <w:ilvl w:val="0"/>
          <w:numId w:val="1"/>
        </w:numPr>
      </w:pPr>
      <w:r>
        <w:t>Maîtrise des outils d’analyse de données : outils de management des données, outils d’analyse (R-Studio, QGIS)</w:t>
      </w:r>
    </w:p>
    <w:p w14:paraId="6CA40E4B" w14:textId="1433646A" w:rsidR="00AD10E8" w:rsidRDefault="00AD10E8" w:rsidP="00AD10E8"/>
    <w:p w14:paraId="12A00350" w14:textId="6B14E237" w:rsidR="00AD10E8" w:rsidRDefault="00AD10E8" w:rsidP="00AD10E8">
      <w:r>
        <w:t xml:space="preserve">Compétences transversales : </w:t>
      </w:r>
    </w:p>
    <w:p w14:paraId="1B374408" w14:textId="77378F84" w:rsidR="00AD10E8" w:rsidRDefault="00AD10E8" w:rsidP="00AD10E8">
      <w:pPr>
        <w:pStyle w:val="Paragraphedeliste"/>
        <w:numPr>
          <w:ilvl w:val="0"/>
          <w:numId w:val="1"/>
        </w:numPr>
      </w:pPr>
      <w:r>
        <w:t>Gestion de projet</w:t>
      </w:r>
    </w:p>
    <w:p w14:paraId="2989BB75" w14:textId="7C14AC05" w:rsidR="00AD10E8" w:rsidRDefault="00AD10E8" w:rsidP="00AD10E8">
      <w:pPr>
        <w:pStyle w:val="Paragraphedeliste"/>
        <w:numPr>
          <w:ilvl w:val="0"/>
          <w:numId w:val="1"/>
        </w:numPr>
      </w:pPr>
      <w:r>
        <w:t>Communication scientifique : capacités rédactionnelles, capacités de prise de parole en public, niveau d’anglais scientifique</w:t>
      </w:r>
    </w:p>
    <w:p w14:paraId="4018417D" w14:textId="1197354F" w:rsidR="00AD10E8" w:rsidRDefault="00AD10E8" w:rsidP="00AD10E8">
      <w:pPr>
        <w:pStyle w:val="Paragraphedeliste"/>
        <w:numPr>
          <w:ilvl w:val="0"/>
          <w:numId w:val="1"/>
        </w:numPr>
      </w:pPr>
      <w:r>
        <w:t>Relationnel : travail en équipe</w:t>
      </w:r>
    </w:p>
    <w:p w14:paraId="62CA65BE" w14:textId="2EA9F5FC" w:rsidR="00AD10E8" w:rsidRDefault="00AD10E8" w:rsidP="00AD10E8"/>
    <w:p w14:paraId="494E9073" w14:textId="77777777" w:rsidR="00AD10E8" w:rsidRDefault="00AD10E8" w:rsidP="00AD10E8"/>
    <w:p w14:paraId="30756E9E" w14:textId="77777777" w:rsidR="00BA224E" w:rsidRPr="00900055" w:rsidRDefault="00BA224E" w:rsidP="00900055"/>
    <w:p w14:paraId="7C103BD0" w14:textId="58B311C2" w:rsidR="00900055" w:rsidRPr="00900055" w:rsidRDefault="00900055" w:rsidP="00900055">
      <w:pPr>
        <w:rPr>
          <w:b/>
          <w:bCs/>
        </w:rPr>
      </w:pPr>
      <w:r w:rsidRPr="00900055">
        <w:rPr>
          <w:b/>
          <w:bCs/>
        </w:rPr>
        <w:t xml:space="preserve">Profile and </w:t>
      </w:r>
      <w:proofErr w:type="spellStart"/>
      <w:r w:rsidRPr="00900055">
        <w:rPr>
          <w:b/>
          <w:bCs/>
        </w:rPr>
        <w:t>skills</w:t>
      </w:r>
      <w:proofErr w:type="spellEnd"/>
      <w:r w:rsidRPr="00900055">
        <w:rPr>
          <w:b/>
          <w:bCs/>
        </w:rPr>
        <w:t xml:space="preserve"> </w:t>
      </w:r>
      <w:proofErr w:type="spellStart"/>
      <w:r w:rsidRPr="00900055">
        <w:rPr>
          <w:b/>
          <w:bCs/>
        </w:rPr>
        <w:t>required</w:t>
      </w:r>
      <w:proofErr w:type="spellEnd"/>
    </w:p>
    <w:p w14:paraId="78B1E270" w14:textId="5DE6BE83" w:rsidR="006948F5" w:rsidRPr="006948F5" w:rsidRDefault="006948F5" w:rsidP="006948F5">
      <w:pPr>
        <w:rPr>
          <w:lang w:val="en-US"/>
        </w:rPr>
      </w:pPr>
      <w:r w:rsidRPr="006948F5">
        <w:rPr>
          <w:lang w:val="en-US"/>
        </w:rPr>
        <w:t xml:space="preserve">Graduate of a Master's degree in </w:t>
      </w:r>
      <w:r>
        <w:rPr>
          <w:lang w:val="en-US"/>
        </w:rPr>
        <w:t>E</w:t>
      </w:r>
      <w:r w:rsidRPr="006948F5">
        <w:rPr>
          <w:lang w:val="en-US"/>
        </w:rPr>
        <w:t>nvironment</w:t>
      </w:r>
      <w:r>
        <w:rPr>
          <w:lang w:val="en-US"/>
        </w:rPr>
        <w:t>al Health</w:t>
      </w:r>
      <w:r w:rsidRPr="006948F5">
        <w:rPr>
          <w:lang w:val="en-US"/>
        </w:rPr>
        <w:t xml:space="preserve"> and/or Data Science field.</w:t>
      </w:r>
    </w:p>
    <w:p w14:paraId="5B48E9A2" w14:textId="77777777" w:rsidR="006948F5" w:rsidRPr="006948F5" w:rsidRDefault="006948F5" w:rsidP="006948F5">
      <w:pPr>
        <w:rPr>
          <w:lang w:val="en-US"/>
        </w:rPr>
      </w:pPr>
    </w:p>
    <w:p w14:paraId="1737CAF0" w14:textId="77777777" w:rsidR="006948F5" w:rsidRDefault="006948F5" w:rsidP="006948F5">
      <w:r>
        <w:t xml:space="preserve">Scientific and </w:t>
      </w:r>
      <w:proofErr w:type="spellStart"/>
      <w:r>
        <w:t>technical</w:t>
      </w:r>
      <w:proofErr w:type="spellEnd"/>
      <w:r>
        <w:t xml:space="preserve"> </w:t>
      </w:r>
      <w:proofErr w:type="spellStart"/>
      <w:proofErr w:type="gramStart"/>
      <w:r>
        <w:t>skills</w:t>
      </w:r>
      <w:proofErr w:type="spellEnd"/>
      <w:r>
        <w:t>:</w:t>
      </w:r>
      <w:proofErr w:type="gramEnd"/>
    </w:p>
    <w:p w14:paraId="0E1BB289" w14:textId="77777777" w:rsidR="006948F5" w:rsidRPr="006948F5" w:rsidRDefault="006948F5" w:rsidP="006948F5">
      <w:pPr>
        <w:pStyle w:val="Paragraphedeliste"/>
        <w:numPr>
          <w:ilvl w:val="0"/>
          <w:numId w:val="1"/>
        </w:numPr>
        <w:rPr>
          <w:lang w:val="en-US"/>
        </w:rPr>
      </w:pPr>
      <w:r w:rsidRPr="006948F5">
        <w:rPr>
          <w:lang w:val="en-US"/>
        </w:rPr>
        <w:t>Understanding of environmental systems (air, water, soil): ecosystem functioning, pressures, pollution, amenities, etc.</w:t>
      </w:r>
    </w:p>
    <w:p w14:paraId="3ACEEB59" w14:textId="77777777" w:rsidR="006948F5" w:rsidRPr="006948F5" w:rsidRDefault="006948F5" w:rsidP="006948F5">
      <w:pPr>
        <w:pStyle w:val="Paragraphedeliste"/>
        <w:numPr>
          <w:ilvl w:val="0"/>
          <w:numId w:val="1"/>
        </w:numPr>
        <w:rPr>
          <w:lang w:val="en-US"/>
        </w:rPr>
      </w:pPr>
      <w:r w:rsidRPr="006948F5">
        <w:rPr>
          <w:lang w:val="en-US"/>
        </w:rPr>
        <w:t>Knowledge of data analysis methodologies: multivariate descriptive statistics, data visualization, inferential statistics, spatial analysis</w:t>
      </w:r>
    </w:p>
    <w:p w14:paraId="7C01CF07" w14:textId="33C229EB" w:rsidR="006948F5" w:rsidRPr="006948F5" w:rsidRDefault="006948F5" w:rsidP="006948F5">
      <w:pPr>
        <w:pStyle w:val="Paragraphedeliste"/>
        <w:numPr>
          <w:ilvl w:val="0"/>
          <w:numId w:val="1"/>
        </w:numPr>
        <w:rPr>
          <w:lang w:val="en-US"/>
        </w:rPr>
      </w:pPr>
      <w:r w:rsidRPr="006948F5">
        <w:rPr>
          <w:lang w:val="en-US"/>
        </w:rPr>
        <w:lastRenderedPageBreak/>
        <w:t>Proficiency in data analysis tools: data management tools, analysis tools (R-Studio, QGIS)</w:t>
      </w:r>
    </w:p>
    <w:p w14:paraId="1881C121" w14:textId="77777777" w:rsidR="006948F5" w:rsidRPr="006948F5" w:rsidRDefault="006948F5" w:rsidP="006948F5">
      <w:pPr>
        <w:rPr>
          <w:lang w:val="en-US"/>
        </w:rPr>
      </w:pPr>
    </w:p>
    <w:p w14:paraId="588DA790" w14:textId="77777777" w:rsidR="006948F5" w:rsidRDefault="006948F5" w:rsidP="006948F5">
      <w:r>
        <w:t xml:space="preserve">Transversal </w:t>
      </w:r>
      <w:proofErr w:type="spellStart"/>
      <w:proofErr w:type="gramStart"/>
      <w:r>
        <w:t>skills</w:t>
      </w:r>
      <w:proofErr w:type="spellEnd"/>
      <w:r>
        <w:t>:</w:t>
      </w:r>
      <w:proofErr w:type="gramEnd"/>
    </w:p>
    <w:p w14:paraId="3BDE1808" w14:textId="77777777" w:rsidR="006948F5" w:rsidRDefault="006948F5" w:rsidP="006948F5">
      <w:pPr>
        <w:pStyle w:val="Paragraphedeliste"/>
        <w:numPr>
          <w:ilvl w:val="0"/>
          <w:numId w:val="1"/>
        </w:numPr>
      </w:pPr>
      <w:r>
        <w:t>Project management</w:t>
      </w:r>
    </w:p>
    <w:p w14:paraId="2914B660" w14:textId="78278D31" w:rsidR="006948F5" w:rsidRDefault="006948F5" w:rsidP="006948F5">
      <w:pPr>
        <w:pStyle w:val="Paragraphedeliste"/>
        <w:numPr>
          <w:ilvl w:val="0"/>
          <w:numId w:val="1"/>
        </w:numPr>
        <w:rPr>
          <w:lang w:val="en-US"/>
        </w:rPr>
      </w:pPr>
      <w:r w:rsidRPr="006948F5">
        <w:rPr>
          <w:lang w:val="en-US"/>
        </w:rPr>
        <w:t>Scientific communication: writing skills, public speaking skills, scientific English</w:t>
      </w:r>
    </w:p>
    <w:p w14:paraId="68BD2D65" w14:textId="53100821" w:rsidR="00900055" w:rsidRPr="006948F5" w:rsidRDefault="006948F5" w:rsidP="006948F5">
      <w:pPr>
        <w:pStyle w:val="Paragraphedeliste"/>
        <w:numPr>
          <w:ilvl w:val="0"/>
          <w:numId w:val="1"/>
        </w:numPr>
        <w:rPr>
          <w:lang w:val="en-US"/>
        </w:rPr>
      </w:pPr>
      <w:r w:rsidRPr="006948F5">
        <w:rPr>
          <w:lang w:val="en-US"/>
        </w:rPr>
        <w:t>Interpersonal skills: ability to work in a team.</w:t>
      </w:r>
    </w:p>
    <w:p w14:paraId="31D025CA" w14:textId="77777777" w:rsidR="00BA224E" w:rsidRPr="006948F5" w:rsidRDefault="00BA224E" w:rsidP="00900055">
      <w:pPr>
        <w:rPr>
          <w:lang w:val="en-US"/>
        </w:rPr>
      </w:pPr>
    </w:p>
    <w:p w14:paraId="1824152C" w14:textId="26AA1E2F" w:rsidR="00900055" w:rsidRPr="00900055" w:rsidRDefault="00900055" w:rsidP="00900055">
      <w:pPr>
        <w:rPr>
          <w:b/>
          <w:bCs/>
        </w:rPr>
      </w:pPr>
      <w:r w:rsidRPr="00900055">
        <w:rPr>
          <w:b/>
          <w:bCs/>
        </w:rPr>
        <w:t>Niveau de français requis</w:t>
      </w:r>
    </w:p>
    <w:p w14:paraId="6754A55F" w14:textId="73DA9B41" w:rsidR="00900055" w:rsidRPr="00900055" w:rsidRDefault="00900055" w:rsidP="00900055">
      <w:r w:rsidRPr="00900055">
        <w:t>Liste déroulante</w:t>
      </w:r>
    </w:p>
    <w:p w14:paraId="75D6E840" w14:textId="5098D928" w:rsidR="00900055" w:rsidRPr="00900055" w:rsidRDefault="00900055" w:rsidP="00900055"/>
    <w:p w14:paraId="12CFC1C1" w14:textId="2483004E" w:rsidR="00900055" w:rsidRPr="00900055" w:rsidRDefault="00900055" w:rsidP="00900055">
      <w:pPr>
        <w:rPr>
          <w:b/>
          <w:bCs/>
        </w:rPr>
      </w:pPr>
      <w:r w:rsidRPr="00900055">
        <w:rPr>
          <w:b/>
          <w:bCs/>
        </w:rPr>
        <w:t>Niveau d'anglais requis</w:t>
      </w:r>
    </w:p>
    <w:p w14:paraId="50AF7532" w14:textId="7722DC3E" w:rsidR="00900055" w:rsidRPr="00900055" w:rsidRDefault="00900055" w:rsidP="00900055">
      <w:r w:rsidRPr="00900055">
        <w:t>Liste déroulante</w:t>
      </w:r>
    </w:p>
    <w:p w14:paraId="0F681BAE" w14:textId="27FA9E15" w:rsidR="00900055" w:rsidRPr="00900055" w:rsidRDefault="00900055" w:rsidP="00900055"/>
    <w:p w14:paraId="548F4420" w14:textId="176D7458" w:rsidR="00900055" w:rsidRPr="00900055" w:rsidRDefault="00900055" w:rsidP="00900055">
      <w:pPr>
        <w:rPr>
          <w:b/>
          <w:bCs/>
        </w:rPr>
      </w:pPr>
      <w:r w:rsidRPr="00900055">
        <w:rPr>
          <w:b/>
          <w:bCs/>
        </w:rPr>
        <w:t>Avez-vous un candidat et souhaitez-vous lui réserver ce projet ?</w:t>
      </w:r>
    </w:p>
    <w:p w14:paraId="5D1501E6" w14:textId="120D7245" w:rsidR="00900055" w:rsidRPr="00900055" w:rsidRDefault="00900055" w:rsidP="00900055">
      <w:r w:rsidRPr="00900055">
        <w:t>OUI/NON</w:t>
      </w:r>
    </w:p>
    <w:p w14:paraId="28E57A50" w14:textId="06922037" w:rsidR="00900055" w:rsidRDefault="00900055" w:rsidP="00900055">
      <w:pPr>
        <w:rPr>
          <w:rFonts w:ascii="Helvetica Neue" w:hAnsi="Helvetica Neue"/>
          <w:color w:val="333333"/>
          <w:sz w:val="21"/>
          <w:szCs w:val="21"/>
          <w:shd w:val="clear" w:color="auto" w:fill="FFFFFF"/>
        </w:rPr>
      </w:pPr>
    </w:p>
    <w:p w14:paraId="09B32507" w14:textId="77777777" w:rsidR="00900055" w:rsidRDefault="00900055" w:rsidP="00900055">
      <w:pPr>
        <w:pStyle w:val="Titre1"/>
      </w:pPr>
      <w:r>
        <w:t>Gestion du projet doctoral</w:t>
      </w:r>
    </w:p>
    <w:p w14:paraId="2EEA8698" w14:textId="3F6E9C4B" w:rsidR="00900055" w:rsidRPr="00900055" w:rsidRDefault="00900055" w:rsidP="00900055">
      <w:pPr>
        <w:rPr>
          <w:b/>
          <w:bCs/>
        </w:rPr>
      </w:pPr>
      <w:r w:rsidRPr="00900055">
        <w:rPr>
          <w:b/>
          <w:bCs/>
        </w:rPr>
        <w:t>Transfert ABG</w:t>
      </w:r>
    </w:p>
    <w:p w14:paraId="116EAC89" w14:textId="30B9D41D" w:rsidR="00900055" w:rsidRPr="00900055" w:rsidRDefault="00900055" w:rsidP="00900055">
      <w:r w:rsidRPr="00900055">
        <w:t>OUI/NON</w:t>
      </w:r>
    </w:p>
    <w:p w14:paraId="640B3B51" w14:textId="1DEF8A04" w:rsidR="00900055" w:rsidRPr="00900055" w:rsidRDefault="00900055" w:rsidP="00900055"/>
    <w:p w14:paraId="098E6B09" w14:textId="3EBAA7AA" w:rsidR="00900055" w:rsidRPr="00900055" w:rsidRDefault="00900055" w:rsidP="00900055">
      <w:pPr>
        <w:rPr>
          <w:b/>
          <w:bCs/>
        </w:rPr>
      </w:pPr>
      <w:r w:rsidRPr="00900055">
        <w:rPr>
          <w:b/>
          <w:bCs/>
        </w:rPr>
        <w:t>Transfert Campus France</w:t>
      </w:r>
    </w:p>
    <w:p w14:paraId="097E8C73" w14:textId="313B948A" w:rsidR="00900055" w:rsidRPr="00900055" w:rsidRDefault="00900055" w:rsidP="00900055">
      <w:r w:rsidRPr="00900055">
        <w:t>OUI/NON</w:t>
      </w:r>
    </w:p>
    <w:p w14:paraId="55BE3066" w14:textId="1999635F" w:rsidR="00900055" w:rsidRDefault="00900055" w:rsidP="00900055">
      <w:r w:rsidRPr="00900055">
        <w:t>Votre offre une fois publiée sera visible sur </w:t>
      </w:r>
      <w:hyperlink r:id="rId6" w:tgtFrame="_blank" w:history="1">
        <w:r w:rsidRPr="00900055">
          <w:t>le site de Campus France.</w:t>
        </w:r>
      </w:hyperlink>
    </w:p>
    <w:sectPr w:rsidR="00900055" w:rsidSect="000D799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67541"/>
    <w:multiLevelType w:val="hybridMultilevel"/>
    <w:tmpl w:val="684A6B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F822071"/>
    <w:multiLevelType w:val="hybridMultilevel"/>
    <w:tmpl w:val="C6041306"/>
    <w:lvl w:ilvl="0" w:tplc="F3E8BDC6">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70088324">
    <w:abstractNumId w:val="1"/>
  </w:num>
  <w:num w:numId="2" w16cid:durableId="678048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55"/>
    <w:rsid w:val="00080DA8"/>
    <w:rsid w:val="000D7992"/>
    <w:rsid w:val="002612D7"/>
    <w:rsid w:val="00602A03"/>
    <w:rsid w:val="00665BE7"/>
    <w:rsid w:val="006948F5"/>
    <w:rsid w:val="0077087A"/>
    <w:rsid w:val="0081660A"/>
    <w:rsid w:val="00900055"/>
    <w:rsid w:val="00AD10E8"/>
    <w:rsid w:val="00AF45F7"/>
    <w:rsid w:val="00BA224E"/>
    <w:rsid w:val="00BA3E97"/>
    <w:rsid w:val="00E90599"/>
    <w:rsid w:val="00EC1A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42C1"/>
  <w15:chartTrackingRefBased/>
  <w15:docId w15:val="{7F674155-1E81-4848-8044-C1E69650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A03"/>
    <w:pPr>
      <w:jc w:val="both"/>
    </w:pPr>
  </w:style>
  <w:style w:type="paragraph" w:styleId="Titre1">
    <w:name w:val="heading 1"/>
    <w:basedOn w:val="Normal"/>
    <w:next w:val="Normal"/>
    <w:link w:val="Titre1Car"/>
    <w:uiPriority w:val="9"/>
    <w:qFormat/>
    <w:rsid w:val="009000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0005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00055"/>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Policepardfaut"/>
    <w:rsid w:val="00900055"/>
  </w:style>
  <w:style w:type="character" w:customStyle="1" w:styleId="Titre2Car">
    <w:name w:val="Titre 2 Car"/>
    <w:basedOn w:val="Policepardfaut"/>
    <w:link w:val="Titre2"/>
    <w:uiPriority w:val="9"/>
    <w:semiHidden/>
    <w:rsid w:val="00900055"/>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900055"/>
    <w:rPr>
      <w:color w:val="0000FF"/>
      <w:u w:val="single"/>
    </w:rPr>
  </w:style>
  <w:style w:type="paragraph" w:styleId="Paragraphedeliste">
    <w:name w:val="List Paragraph"/>
    <w:basedOn w:val="Normal"/>
    <w:uiPriority w:val="34"/>
    <w:qFormat/>
    <w:rsid w:val="00602A03"/>
    <w:pPr>
      <w:ind w:left="720"/>
      <w:contextualSpacing/>
    </w:pPr>
  </w:style>
  <w:style w:type="paragraph" w:customStyle="1" w:styleId="Bibliographie1">
    <w:name w:val="Bibliographie1"/>
    <w:basedOn w:val="Normal"/>
    <w:link w:val="BibliographyCar"/>
    <w:rsid w:val="00080DA8"/>
    <w:pPr>
      <w:ind w:left="720" w:hanging="720"/>
    </w:pPr>
    <w:rPr>
      <w:shd w:val="clear" w:color="auto" w:fill="FFFFFF"/>
    </w:rPr>
  </w:style>
  <w:style w:type="character" w:customStyle="1" w:styleId="BibliographyCar">
    <w:name w:val="Bibliography Car"/>
    <w:basedOn w:val="Policepardfaut"/>
    <w:link w:val="Bibliographie1"/>
    <w:rsid w:val="00080DA8"/>
  </w:style>
  <w:style w:type="character" w:styleId="Mentionnonrsolue">
    <w:name w:val="Unresolved Mention"/>
    <w:basedOn w:val="Policepardfaut"/>
    <w:uiPriority w:val="99"/>
    <w:semiHidden/>
    <w:unhideWhenUsed/>
    <w:rsid w:val="00BA3E97"/>
    <w:rPr>
      <w:color w:val="605E5C"/>
      <w:shd w:val="clear" w:color="auto" w:fill="E1DFDD"/>
    </w:rPr>
  </w:style>
  <w:style w:type="character" w:styleId="Marquedecommentaire">
    <w:name w:val="annotation reference"/>
    <w:basedOn w:val="Policepardfaut"/>
    <w:uiPriority w:val="99"/>
    <w:semiHidden/>
    <w:unhideWhenUsed/>
    <w:rsid w:val="00AF45F7"/>
    <w:rPr>
      <w:sz w:val="16"/>
      <w:szCs w:val="16"/>
    </w:rPr>
  </w:style>
  <w:style w:type="paragraph" w:styleId="Commentaire">
    <w:name w:val="annotation text"/>
    <w:basedOn w:val="Normal"/>
    <w:link w:val="CommentaireCar"/>
    <w:uiPriority w:val="99"/>
    <w:semiHidden/>
    <w:unhideWhenUsed/>
    <w:rsid w:val="00AF45F7"/>
    <w:rPr>
      <w:sz w:val="20"/>
      <w:szCs w:val="20"/>
    </w:rPr>
  </w:style>
  <w:style w:type="character" w:customStyle="1" w:styleId="CommentaireCar">
    <w:name w:val="Commentaire Car"/>
    <w:basedOn w:val="Policepardfaut"/>
    <w:link w:val="Commentaire"/>
    <w:uiPriority w:val="99"/>
    <w:semiHidden/>
    <w:rsid w:val="00AF45F7"/>
    <w:rPr>
      <w:sz w:val="20"/>
      <w:szCs w:val="20"/>
    </w:rPr>
  </w:style>
  <w:style w:type="paragraph" w:styleId="Objetducommentaire">
    <w:name w:val="annotation subject"/>
    <w:basedOn w:val="Commentaire"/>
    <w:next w:val="Commentaire"/>
    <w:link w:val="ObjetducommentaireCar"/>
    <w:uiPriority w:val="99"/>
    <w:semiHidden/>
    <w:unhideWhenUsed/>
    <w:rsid w:val="00AF45F7"/>
    <w:rPr>
      <w:b/>
      <w:bCs/>
    </w:rPr>
  </w:style>
  <w:style w:type="character" w:customStyle="1" w:styleId="ObjetducommentaireCar">
    <w:name w:val="Objet du commentaire Car"/>
    <w:basedOn w:val="CommentaireCar"/>
    <w:link w:val="Objetducommentaire"/>
    <w:uiPriority w:val="99"/>
    <w:semiHidden/>
    <w:rsid w:val="00AF45F7"/>
    <w:rPr>
      <w:b/>
      <w:bCs/>
      <w:sz w:val="20"/>
      <w:szCs w:val="20"/>
    </w:rPr>
  </w:style>
  <w:style w:type="paragraph" w:styleId="Textedebulles">
    <w:name w:val="Balloon Text"/>
    <w:basedOn w:val="Normal"/>
    <w:link w:val="TextedebullesCar"/>
    <w:uiPriority w:val="99"/>
    <w:semiHidden/>
    <w:unhideWhenUsed/>
    <w:rsid w:val="00AF45F7"/>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45F7"/>
    <w:rPr>
      <w:rFonts w:ascii="Segoe UI" w:hAnsi="Segoe UI" w:cs="Segoe UI"/>
      <w:sz w:val="18"/>
      <w:szCs w:val="18"/>
    </w:rPr>
  </w:style>
  <w:style w:type="paragraph" w:styleId="Rvision">
    <w:name w:val="Revision"/>
    <w:hidden/>
    <w:uiPriority w:val="99"/>
    <w:semiHidden/>
    <w:rsid w:val="00694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17985">
      <w:bodyDiv w:val="1"/>
      <w:marLeft w:val="0"/>
      <w:marRight w:val="0"/>
      <w:marTop w:val="0"/>
      <w:marBottom w:val="0"/>
      <w:divBdr>
        <w:top w:val="none" w:sz="0" w:space="0" w:color="auto"/>
        <w:left w:val="none" w:sz="0" w:space="0" w:color="auto"/>
        <w:bottom w:val="none" w:sz="0" w:space="0" w:color="auto"/>
        <w:right w:val="none" w:sz="0" w:space="0" w:color="auto"/>
      </w:divBdr>
    </w:div>
    <w:div w:id="148064597">
      <w:bodyDiv w:val="1"/>
      <w:marLeft w:val="0"/>
      <w:marRight w:val="0"/>
      <w:marTop w:val="0"/>
      <w:marBottom w:val="0"/>
      <w:divBdr>
        <w:top w:val="none" w:sz="0" w:space="0" w:color="auto"/>
        <w:left w:val="none" w:sz="0" w:space="0" w:color="auto"/>
        <w:bottom w:val="none" w:sz="0" w:space="0" w:color="auto"/>
        <w:right w:val="none" w:sz="0" w:space="0" w:color="auto"/>
      </w:divBdr>
    </w:div>
    <w:div w:id="412438379">
      <w:bodyDiv w:val="1"/>
      <w:marLeft w:val="0"/>
      <w:marRight w:val="0"/>
      <w:marTop w:val="0"/>
      <w:marBottom w:val="0"/>
      <w:divBdr>
        <w:top w:val="none" w:sz="0" w:space="0" w:color="auto"/>
        <w:left w:val="none" w:sz="0" w:space="0" w:color="auto"/>
        <w:bottom w:val="none" w:sz="0" w:space="0" w:color="auto"/>
        <w:right w:val="none" w:sz="0" w:space="0" w:color="auto"/>
      </w:divBdr>
    </w:div>
    <w:div w:id="623120846">
      <w:bodyDiv w:val="1"/>
      <w:marLeft w:val="0"/>
      <w:marRight w:val="0"/>
      <w:marTop w:val="0"/>
      <w:marBottom w:val="0"/>
      <w:divBdr>
        <w:top w:val="none" w:sz="0" w:space="0" w:color="auto"/>
        <w:left w:val="none" w:sz="0" w:space="0" w:color="auto"/>
        <w:bottom w:val="none" w:sz="0" w:space="0" w:color="auto"/>
        <w:right w:val="none" w:sz="0" w:space="0" w:color="auto"/>
      </w:divBdr>
      <w:divsChild>
        <w:div w:id="398334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olesdoctorales.campusfrance.org/phd/offers" TargetMode="External"/><Relationship Id="rId5" Type="http://schemas.openxmlformats.org/officeDocument/2006/relationships/hyperlink" Target="http://www.sigles-sante-environnement.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9</Pages>
  <Words>9227</Words>
  <Characters>50754</Characters>
  <Application>Microsoft Office Word</Application>
  <DocSecurity>0</DocSecurity>
  <Lines>422</Lines>
  <Paragraphs>119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Occelli</dc:creator>
  <cp:keywords/>
  <dc:description/>
  <cp:lastModifiedBy>Florent Occelli</cp:lastModifiedBy>
  <cp:revision>3</cp:revision>
  <dcterms:created xsi:type="dcterms:W3CDTF">2023-03-20T10:13:00Z</dcterms:created>
  <dcterms:modified xsi:type="dcterms:W3CDTF">2023-03-27T10:22:00Z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zotero-version="6.0.22"&gt;&lt;session id="UkPPxWwG"/&gt;&lt;style id="http://www.zotero.org/styles/elsevier-harvard" hasBibliography="1" bibliographyStyleHasBeenSet="1"/&gt;&lt;prefs&gt;&lt;pref name="fieldType" value="Field"/&gt;&lt;/prefs&gt;&lt;/data&gt;</vt:lpwstr>
  </property>
</Properties>
</file>